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8345" w14:textId="77777777" w:rsidR="007B1223" w:rsidRPr="007B1223" w:rsidRDefault="007B1223" w:rsidP="007B1223">
      <w:pPr>
        <w:spacing w:after="0" w:line="360" w:lineRule="auto"/>
        <w:jc w:val="center"/>
        <w:rPr>
          <w:b/>
          <w:sz w:val="28"/>
          <w:szCs w:val="28"/>
        </w:rPr>
      </w:pPr>
      <w:r w:rsidRPr="007B1223">
        <w:rPr>
          <w:b/>
          <w:sz w:val="28"/>
          <w:szCs w:val="28"/>
        </w:rPr>
        <w:t>KÉMIA</w:t>
      </w:r>
    </w:p>
    <w:p w14:paraId="4E72D9AA" w14:textId="77777777" w:rsidR="007B1223" w:rsidRDefault="007B1223" w:rsidP="007B1223">
      <w:pPr>
        <w:spacing w:after="0" w:line="360" w:lineRule="auto"/>
        <w:jc w:val="center"/>
        <w:rPr>
          <w:b/>
          <w:sz w:val="28"/>
          <w:szCs w:val="28"/>
        </w:rPr>
      </w:pPr>
      <w:r w:rsidRPr="007B1223">
        <w:rPr>
          <w:b/>
          <w:sz w:val="28"/>
          <w:szCs w:val="28"/>
        </w:rPr>
        <w:t>KÖZÉPSZINTŰ SZÓBELI VIZSGA TÉMAKÖREI</w:t>
      </w:r>
    </w:p>
    <w:p w14:paraId="2715224E" w14:textId="77777777" w:rsidR="007B1223" w:rsidRPr="007B1223" w:rsidRDefault="007B1223" w:rsidP="007B1223">
      <w:pPr>
        <w:spacing w:after="0" w:line="360" w:lineRule="auto"/>
        <w:jc w:val="center"/>
        <w:rPr>
          <w:b/>
          <w:sz w:val="28"/>
          <w:szCs w:val="28"/>
        </w:rPr>
      </w:pPr>
    </w:p>
    <w:p w14:paraId="70D1D21D" w14:textId="77777777" w:rsidR="007B1223" w:rsidRDefault="007B1223" w:rsidP="007B1223">
      <w:pPr>
        <w:spacing w:after="0"/>
        <w:rPr>
          <w:b/>
          <w:sz w:val="28"/>
          <w:szCs w:val="24"/>
          <w:u w:val="single"/>
        </w:rPr>
      </w:pPr>
      <w:r w:rsidRPr="007B1223">
        <w:rPr>
          <w:b/>
          <w:sz w:val="28"/>
          <w:szCs w:val="24"/>
          <w:u w:val="single"/>
        </w:rPr>
        <w:t xml:space="preserve">Általános kémia </w:t>
      </w:r>
    </w:p>
    <w:p w14:paraId="3C76A330" w14:textId="77777777" w:rsidR="007B1223" w:rsidRPr="007B1223" w:rsidRDefault="007B1223" w:rsidP="007B1223">
      <w:pPr>
        <w:spacing w:after="0"/>
        <w:rPr>
          <w:b/>
          <w:sz w:val="24"/>
          <w:szCs w:val="24"/>
          <w:u w:val="single"/>
        </w:rPr>
      </w:pPr>
    </w:p>
    <w:p w14:paraId="2E5F3DA2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1. Atomszerkezet </w:t>
      </w:r>
    </w:p>
    <w:p w14:paraId="16CC377C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2. A periódusos rendszer </w:t>
      </w:r>
    </w:p>
    <w:p w14:paraId="33795C66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3. Kémiai kötések </w:t>
      </w:r>
    </w:p>
    <w:p w14:paraId="51DA926A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4. Molekulák, összetett ionok </w:t>
      </w:r>
    </w:p>
    <w:p w14:paraId="492FD2C9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5. Anyagi halmazok </w:t>
      </w:r>
    </w:p>
    <w:p w14:paraId="4AB64089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6. Egykomponensű anyagi rendszerek </w:t>
      </w:r>
    </w:p>
    <w:p w14:paraId="4CD6A79A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7. Többkomponensű rendszerek </w:t>
      </w:r>
    </w:p>
    <w:p w14:paraId="61E8A4FF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8. Kémiai átalakulások </w:t>
      </w:r>
    </w:p>
    <w:p w14:paraId="350EB39D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9. Termokémia </w:t>
      </w:r>
    </w:p>
    <w:p w14:paraId="100D53DF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10. Reakciókinetika </w:t>
      </w:r>
    </w:p>
    <w:p w14:paraId="6A575093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11. Egyensúly </w:t>
      </w:r>
    </w:p>
    <w:p w14:paraId="32BB0AF1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12. A kémiai reakciók típusai </w:t>
      </w:r>
    </w:p>
    <w:p w14:paraId="4C9F9CD6" w14:textId="77777777" w:rsidR="007B1223" w:rsidRDefault="007B1223" w:rsidP="007B1223">
      <w:pPr>
        <w:spacing w:after="0"/>
        <w:rPr>
          <w:b/>
          <w:szCs w:val="24"/>
        </w:rPr>
      </w:pPr>
      <w:r w:rsidRPr="007B1223">
        <w:rPr>
          <w:b/>
          <w:sz w:val="24"/>
          <w:szCs w:val="24"/>
        </w:rPr>
        <w:t>13. Elektrokémia</w:t>
      </w:r>
    </w:p>
    <w:p w14:paraId="22509D0E" w14:textId="77777777" w:rsidR="007B1223" w:rsidRPr="007B1223" w:rsidRDefault="007B1223" w:rsidP="007B1223">
      <w:pPr>
        <w:spacing w:after="0"/>
        <w:rPr>
          <w:b/>
          <w:szCs w:val="24"/>
        </w:rPr>
      </w:pPr>
    </w:p>
    <w:p w14:paraId="09A5D75D" w14:textId="77777777" w:rsidR="007B1223" w:rsidRDefault="007B1223" w:rsidP="007B1223">
      <w:pPr>
        <w:spacing w:after="0"/>
        <w:rPr>
          <w:b/>
          <w:sz w:val="28"/>
          <w:u w:val="single"/>
        </w:rPr>
      </w:pPr>
      <w:r w:rsidRPr="007B1223">
        <w:rPr>
          <w:b/>
          <w:sz w:val="28"/>
          <w:u w:val="single"/>
        </w:rPr>
        <w:t xml:space="preserve">Szervetlen kémia </w:t>
      </w:r>
    </w:p>
    <w:p w14:paraId="3A43C3E2" w14:textId="77777777" w:rsidR="007B1223" w:rsidRPr="007B1223" w:rsidRDefault="007B1223" w:rsidP="007B1223">
      <w:pPr>
        <w:spacing w:after="0"/>
        <w:rPr>
          <w:b/>
          <w:sz w:val="28"/>
          <w:u w:val="single"/>
        </w:rPr>
      </w:pPr>
    </w:p>
    <w:p w14:paraId="54BE7850" w14:textId="77777777" w:rsidR="007B1223" w:rsidRPr="007B1223" w:rsidRDefault="007B1223" w:rsidP="007B1223">
      <w:pPr>
        <w:spacing w:after="0"/>
        <w:rPr>
          <w:b/>
          <w:sz w:val="24"/>
        </w:rPr>
      </w:pPr>
      <w:r w:rsidRPr="007B1223">
        <w:rPr>
          <w:b/>
          <w:sz w:val="24"/>
        </w:rPr>
        <w:t xml:space="preserve">1. Hidrogén </w:t>
      </w:r>
    </w:p>
    <w:p w14:paraId="2A1A6C48" w14:textId="77777777" w:rsidR="007B1223" w:rsidRPr="007B1223" w:rsidRDefault="007B1223" w:rsidP="007B1223">
      <w:pPr>
        <w:spacing w:after="0"/>
        <w:rPr>
          <w:b/>
          <w:sz w:val="24"/>
        </w:rPr>
      </w:pPr>
      <w:r w:rsidRPr="007B1223">
        <w:rPr>
          <w:b/>
          <w:sz w:val="24"/>
        </w:rPr>
        <w:t xml:space="preserve">2. Nemesgázok </w:t>
      </w:r>
    </w:p>
    <w:p w14:paraId="52B8CA1E" w14:textId="77777777" w:rsidR="007B1223" w:rsidRPr="007B1223" w:rsidRDefault="007B1223" w:rsidP="007B1223">
      <w:pPr>
        <w:spacing w:after="0"/>
        <w:rPr>
          <w:b/>
          <w:sz w:val="24"/>
        </w:rPr>
      </w:pPr>
      <w:r w:rsidRPr="007B1223">
        <w:rPr>
          <w:b/>
          <w:sz w:val="24"/>
        </w:rPr>
        <w:t xml:space="preserve">3. Halogénelemek és vegyületeik </w:t>
      </w:r>
    </w:p>
    <w:p w14:paraId="162EB113" w14:textId="77777777" w:rsidR="007B1223" w:rsidRPr="007B1223" w:rsidRDefault="007B1223" w:rsidP="007B1223">
      <w:pPr>
        <w:spacing w:after="0"/>
        <w:rPr>
          <w:b/>
          <w:sz w:val="24"/>
        </w:rPr>
      </w:pPr>
      <w:r w:rsidRPr="007B1223">
        <w:rPr>
          <w:b/>
          <w:sz w:val="24"/>
        </w:rPr>
        <w:t xml:space="preserve">4. Az oxigéncsoport elemei és vegyületeik </w:t>
      </w:r>
    </w:p>
    <w:p w14:paraId="184BE705" w14:textId="77777777" w:rsidR="007B1223" w:rsidRPr="007B1223" w:rsidRDefault="007B1223" w:rsidP="007B1223">
      <w:pPr>
        <w:spacing w:after="0"/>
        <w:rPr>
          <w:b/>
          <w:sz w:val="24"/>
        </w:rPr>
      </w:pPr>
      <w:r w:rsidRPr="007B1223">
        <w:rPr>
          <w:b/>
          <w:sz w:val="24"/>
        </w:rPr>
        <w:t xml:space="preserve">5. A nitrogéncsoport elemei és vegyületeik </w:t>
      </w:r>
    </w:p>
    <w:p w14:paraId="32EA5860" w14:textId="77777777" w:rsidR="007B1223" w:rsidRPr="007B1223" w:rsidRDefault="007B1223" w:rsidP="007B1223">
      <w:pPr>
        <w:spacing w:after="0"/>
        <w:rPr>
          <w:b/>
          <w:sz w:val="24"/>
        </w:rPr>
      </w:pPr>
      <w:r w:rsidRPr="007B1223">
        <w:rPr>
          <w:b/>
          <w:sz w:val="24"/>
        </w:rPr>
        <w:t xml:space="preserve">6. A széncsoport elemei és vegyületeik </w:t>
      </w:r>
    </w:p>
    <w:p w14:paraId="634D1F22" w14:textId="77777777" w:rsidR="007B1223" w:rsidRPr="007B1223" w:rsidRDefault="007B1223" w:rsidP="007B1223">
      <w:pPr>
        <w:spacing w:after="0"/>
        <w:rPr>
          <w:b/>
          <w:sz w:val="24"/>
        </w:rPr>
      </w:pPr>
      <w:r w:rsidRPr="007B1223">
        <w:rPr>
          <w:b/>
          <w:sz w:val="24"/>
        </w:rPr>
        <w:t>7. Fémek és vegyületeik</w:t>
      </w:r>
    </w:p>
    <w:p w14:paraId="20B04767" w14:textId="77777777" w:rsidR="007B1223" w:rsidRPr="007B1223" w:rsidRDefault="007B1223" w:rsidP="007B1223">
      <w:pPr>
        <w:spacing w:after="0"/>
        <w:rPr>
          <w:b/>
          <w:sz w:val="20"/>
        </w:rPr>
      </w:pPr>
    </w:p>
    <w:p w14:paraId="25AFEB0C" w14:textId="77777777" w:rsidR="007B1223" w:rsidRDefault="007B1223" w:rsidP="007B1223">
      <w:pPr>
        <w:spacing w:after="0"/>
        <w:rPr>
          <w:b/>
          <w:sz w:val="28"/>
          <w:szCs w:val="24"/>
          <w:u w:val="single"/>
        </w:rPr>
      </w:pPr>
      <w:r w:rsidRPr="007B1223">
        <w:rPr>
          <w:b/>
          <w:sz w:val="28"/>
          <w:szCs w:val="24"/>
          <w:u w:val="single"/>
        </w:rPr>
        <w:t xml:space="preserve">Szerves kémia </w:t>
      </w:r>
    </w:p>
    <w:p w14:paraId="68D900C7" w14:textId="77777777" w:rsidR="007B1223" w:rsidRPr="007B1223" w:rsidRDefault="007B1223" w:rsidP="007B1223">
      <w:pPr>
        <w:spacing w:after="0"/>
        <w:rPr>
          <w:b/>
          <w:sz w:val="28"/>
          <w:szCs w:val="24"/>
          <w:u w:val="single"/>
        </w:rPr>
      </w:pPr>
    </w:p>
    <w:p w14:paraId="67FFAED4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1. A szerves vegyületek általános jellemzői </w:t>
      </w:r>
    </w:p>
    <w:p w14:paraId="56E2E15E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2. Szénhidrogének </w:t>
      </w:r>
    </w:p>
    <w:p w14:paraId="58ECB1A2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3. Halogéntartalmú szerves vegyületek </w:t>
      </w:r>
    </w:p>
    <w:p w14:paraId="0B676F91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4. Oxigéntartalmú szerves vegyületek </w:t>
      </w:r>
    </w:p>
    <w:p w14:paraId="1A2FCDBE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5. Nitrogéntartalmú szerves vegyületek </w:t>
      </w:r>
    </w:p>
    <w:p w14:paraId="36F4B11D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6. Szénhidrátok </w:t>
      </w:r>
    </w:p>
    <w:p w14:paraId="643B7D20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7. Fehérjék </w:t>
      </w:r>
    </w:p>
    <w:p w14:paraId="593C1B6D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8. Nukleinsavak </w:t>
      </w:r>
    </w:p>
    <w:p w14:paraId="71F50687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 xml:space="preserve">9. Műanyagok </w:t>
      </w:r>
    </w:p>
    <w:p w14:paraId="60085264" w14:textId="77777777" w:rsidR="007B1223" w:rsidRPr="007B1223" w:rsidRDefault="007B1223" w:rsidP="007B1223">
      <w:pPr>
        <w:spacing w:after="0"/>
        <w:rPr>
          <w:b/>
          <w:sz w:val="24"/>
          <w:szCs w:val="24"/>
        </w:rPr>
      </w:pPr>
      <w:r w:rsidRPr="007B1223">
        <w:rPr>
          <w:b/>
          <w:sz w:val="24"/>
          <w:szCs w:val="24"/>
        </w:rPr>
        <w:t>10. Energiagazdálkodás</w:t>
      </w:r>
    </w:p>
    <w:sectPr w:rsidR="007B1223" w:rsidRPr="007B1223" w:rsidSect="007B12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23"/>
    <w:rsid w:val="001E206B"/>
    <w:rsid w:val="00522F83"/>
    <w:rsid w:val="007B1223"/>
    <w:rsid w:val="00951CCA"/>
    <w:rsid w:val="00AA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496D"/>
  <w15:chartTrackingRefBased/>
  <w15:docId w15:val="{FCDB719D-D6AD-45A7-B175-48EA8D85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12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TM30</dc:creator>
  <cp:keywords/>
  <dc:description/>
  <cp:lastModifiedBy>Felhasználó</cp:lastModifiedBy>
  <cp:revision>2</cp:revision>
  <dcterms:created xsi:type="dcterms:W3CDTF">2025-02-17T00:22:00Z</dcterms:created>
  <dcterms:modified xsi:type="dcterms:W3CDTF">2025-02-17T00:22:00Z</dcterms:modified>
</cp:coreProperties>
</file>