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9F" w:rsidRPr="00EA4F9F" w:rsidRDefault="007B6C72" w:rsidP="00EA4F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4F9F">
        <w:rPr>
          <w:rFonts w:ascii="Times New Roman" w:hAnsi="Times New Roman" w:cs="Times New Roman"/>
          <w:sz w:val="24"/>
          <w:szCs w:val="24"/>
        </w:rPr>
        <w:t xml:space="preserve">12. B </w:t>
      </w:r>
      <w:r w:rsidR="00EA4F9F" w:rsidRPr="00EA4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F" w:rsidRPr="00EA4F9F" w:rsidRDefault="007B6C72" w:rsidP="00EA4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Irodalom témakörök – 2024</w:t>
      </w:r>
    </w:p>
    <w:p w:rsidR="007B6C72" w:rsidRPr="00EA4F9F" w:rsidRDefault="007B6C72">
      <w:pPr>
        <w:rPr>
          <w:rFonts w:ascii="Times New Roman" w:hAnsi="Times New Roman" w:cs="Times New Roman"/>
          <w:sz w:val="24"/>
          <w:szCs w:val="24"/>
        </w:rPr>
      </w:pP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Ady Endre szerelmi költészete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Arany János balladái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Babits Mihály: Jónás könyve</w:t>
      </w:r>
    </w:p>
    <w:p w:rsidR="007B6C72" w:rsidRPr="00EA4F9F" w:rsidRDefault="002E2B7E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Herczeg Ferenc prózája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Jókai Mór: Az arany ember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Jó</w:t>
      </w:r>
      <w:r w:rsidR="002C5735">
        <w:rPr>
          <w:rFonts w:ascii="Times New Roman" w:hAnsi="Times New Roman" w:cs="Times New Roman"/>
          <w:sz w:val="24"/>
          <w:szCs w:val="24"/>
        </w:rPr>
        <w:t xml:space="preserve">zsef Attila kései költészete 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Kosztolányi Dezső kisepikája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Mikszáth Kálmán: A jó palócok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Petőfi Sándor forradalmi látomásköltészete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Vörösmarty Mihály költészetének kérdései</w:t>
      </w:r>
    </w:p>
    <w:p w:rsidR="007B6C72" w:rsidRPr="00EA4F9F" w:rsidRDefault="007B6C72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 xml:space="preserve"> </w:t>
      </w:r>
      <w:r w:rsidR="00EA4F9F" w:rsidRPr="00EA4F9F">
        <w:rPr>
          <w:rFonts w:ascii="Times New Roman" w:hAnsi="Times New Roman" w:cs="Times New Roman"/>
          <w:sz w:val="24"/>
          <w:szCs w:val="24"/>
        </w:rPr>
        <w:t>Zrínyi Miklós és a barokk eposz</w:t>
      </w:r>
    </w:p>
    <w:p w:rsidR="00EA4F9F" w:rsidRDefault="00EA4F9F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F9F">
        <w:rPr>
          <w:rFonts w:ascii="Times New Roman" w:hAnsi="Times New Roman" w:cs="Times New Roman"/>
          <w:sz w:val="24"/>
          <w:szCs w:val="24"/>
        </w:rPr>
        <w:t>Nemzet-és történelemszemlélet Kölcsey lírájában</w:t>
      </w:r>
    </w:p>
    <w:p w:rsidR="00EA4F9F" w:rsidRDefault="00EA4F9F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 és költészet Radnóti Miklós lírájában</w:t>
      </w:r>
    </w:p>
    <w:p w:rsidR="00EA4F9F" w:rsidRDefault="002C5735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lírája</w:t>
      </w:r>
    </w:p>
    <w:p w:rsidR="00EA4F9F" w:rsidRDefault="00EA4F9F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Krisztina: Ahonnan látni az eget</w:t>
      </w:r>
    </w:p>
    <w:p w:rsidR="00EA4F9F" w:rsidRDefault="00EA4F9F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Biblia jellegzetes témái, műfajai</w:t>
      </w:r>
    </w:p>
    <w:p w:rsidR="00EA4F9F" w:rsidRDefault="002C5735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Puskin:</w:t>
      </w:r>
      <w:r w:rsidR="002E2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Anyegin</w:t>
      </w:r>
    </w:p>
    <w:p w:rsidR="00EA4F9F" w:rsidRDefault="002C5735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Szophoklész: Antigoné</w:t>
      </w:r>
    </w:p>
    <w:p w:rsidR="00EA4F9F" w:rsidRDefault="00EA4F9F" w:rsidP="007B6C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 József: Bánk bán</w:t>
      </w:r>
    </w:p>
    <w:p w:rsidR="00EA4F9F" w:rsidRDefault="00EA4F9F" w:rsidP="00EA4F9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irodalom filmen (</w:t>
      </w:r>
      <w:proofErr w:type="spellStart"/>
      <w:r>
        <w:rPr>
          <w:rFonts w:ascii="Times New Roman" w:hAnsi="Times New Roman" w:cs="Times New Roman"/>
          <w:sz w:val="24"/>
          <w:szCs w:val="24"/>
        </w:rPr>
        <w:t>Zeffirelli</w:t>
      </w:r>
      <w:proofErr w:type="spellEnd"/>
      <w:r>
        <w:rPr>
          <w:rFonts w:ascii="Times New Roman" w:hAnsi="Times New Roman" w:cs="Times New Roman"/>
          <w:sz w:val="24"/>
          <w:szCs w:val="24"/>
        </w:rPr>
        <w:t>: Rómeó és Júlia)</w:t>
      </w:r>
    </w:p>
    <w:p w:rsidR="00EA4F9F" w:rsidRDefault="00EA4F9F" w:rsidP="00EA4F9F">
      <w:pPr>
        <w:rPr>
          <w:rFonts w:ascii="Times New Roman" w:hAnsi="Times New Roman" w:cs="Times New Roman"/>
          <w:sz w:val="24"/>
          <w:szCs w:val="24"/>
        </w:rPr>
      </w:pPr>
    </w:p>
    <w:p w:rsidR="00EA4F9F" w:rsidRDefault="00EA4F9F" w:rsidP="00EA4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nyelv – témakörök – 2024 (12.B)</w:t>
      </w:r>
    </w:p>
    <w:p w:rsidR="00EA4F9F" w:rsidRDefault="00EA4F9F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kommunikációs folyamat tényezői és funkciói</w:t>
      </w:r>
    </w:p>
    <w:p w:rsidR="00EA4F9F" w:rsidRDefault="00EA4F9F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reklámok funkciója, működése, hatása</w:t>
      </w:r>
    </w:p>
    <w:p w:rsidR="00EA4F9F" w:rsidRDefault="00EA4F9F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történetének fő korszakai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 lényege és jelentősége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Anyanyelvünk rétegződése: a köznyelvi változatok, a csoportnyelvek és a rétegnyelvek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mai magyar nyelvművelés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hangkapcsolódási szabályosságok típusai és a helyesírás összefüggése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nyelv szófaji rendszere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mondatrészek fogalma, fajtái, felismerésük mondatban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 és az összetett mondatok felismerése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szóbeli és az írott szövegek szerepe, eltérő jegyei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szövegkohézió, a témaháló és a cím</w:t>
      </w:r>
    </w:p>
    <w:p w:rsidR="00953889" w:rsidRDefault="0095388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intertextualitás</w:t>
      </w:r>
    </w:p>
    <w:p w:rsidR="005D037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szónoki beszéd fajtái</w:t>
      </w:r>
    </w:p>
    <w:p w:rsidR="0095388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legfőbb érvelési hibák</w:t>
      </w:r>
    </w:p>
    <w:p w:rsidR="005D037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Egyjelentésű, többjelentésű szó, homonima, szinonima, hasonló alakú szópár, ellentétes jelentés</w:t>
      </w:r>
    </w:p>
    <w:p w:rsidR="005D037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egyszerűbb alakzatok irodalmi szövegekben</w:t>
      </w:r>
    </w:p>
    <w:p w:rsidR="005D037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Szóképek felismerése és értelmezése szépirodalmi szövegekben</w:t>
      </w:r>
    </w:p>
    <w:p w:rsidR="005D0379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 és szakmai stílus sajátosságai</w:t>
      </w:r>
    </w:p>
    <w:p w:rsidR="005D0379" w:rsidRPr="00EA4F9F" w:rsidRDefault="005D0379" w:rsidP="00EA4F9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információs társadalom hatása a nyelvhasználatra és a nyelvi érintkezésre</w:t>
      </w:r>
    </w:p>
    <w:sectPr w:rsidR="005D0379" w:rsidRPr="00EA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D46"/>
    <w:multiLevelType w:val="hybridMultilevel"/>
    <w:tmpl w:val="2C307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4150"/>
    <w:multiLevelType w:val="hybridMultilevel"/>
    <w:tmpl w:val="A1FE0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2"/>
    <w:rsid w:val="002C5735"/>
    <w:rsid w:val="002E2B7E"/>
    <w:rsid w:val="005D0379"/>
    <w:rsid w:val="007B6C72"/>
    <w:rsid w:val="00953889"/>
    <w:rsid w:val="00A64D69"/>
    <w:rsid w:val="00B41AB3"/>
    <w:rsid w:val="00EA4F9F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0BEC-B25D-4D6A-86BC-A1709C04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Gyenese Viktoria</dc:creator>
  <cp:keywords/>
  <dc:description/>
  <cp:lastModifiedBy>Kata</cp:lastModifiedBy>
  <cp:revision>2</cp:revision>
  <dcterms:created xsi:type="dcterms:W3CDTF">2024-02-20T12:08:00Z</dcterms:created>
  <dcterms:modified xsi:type="dcterms:W3CDTF">2024-02-20T12:08:00Z</dcterms:modified>
</cp:coreProperties>
</file>