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D8" w:rsidRDefault="005954D8" w:rsidP="00FB0657">
      <w:pPr>
        <w:pStyle w:val="Nincstrkz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EB63E9" w:rsidRPr="005954D8">
        <w:rPr>
          <w:b/>
          <w:sz w:val="24"/>
          <w:szCs w:val="24"/>
        </w:rPr>
        <w:t>agyar nyelv és irodalom</w:t>
      </w:r>
      <w:r>
        <w:rPr>
          <w:b/>
          <w:sz w:val="24"/>
          <w:szCs w:val="24"/>
        </w:rPr>
        <w:t xml:space="preserve"> középszintű szóbeli tételek </w:t>
      </w:r>
    </w:p>
    <w:p w:rsidR="00AC0CF6" w:rsidRDefault="005954D8" w:rsidP="00FB0657">
      <w:pPr>
        <w:pStyle w:val="Nincstrkz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2024</w:t>
      </w:r>
      <w:r w:rsidR="007673F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június </w:t>
      </w:r>
      <w:r w:rsidRPr="005954D8">
        <w:rPr>
          <w:b/>
          <w:sz w:val="24"/>
          <w:szCs w:val="24"/>
        </w:rPr>
        <w:t xml:space="preserve"> –</w:t>
      </w:r>
      <w:proofErr w:type="gramEnd"/>
      <w:r w:rsidRPr="005954D8">
        <w:rPr>
          <w:b/>
          <w:sz w:val="24"/>
          <w:szCs w:val="24"/>
        </w:rPr>
        <w:t xml:space="preserve"> 12. E osztály</w:t>
      </w:r>
    </w:p>
    <w:p w:rsidR="005954D8" w:rsidRPr="005954D8" w:rsidRDefault="005954D8" w:rsidP="00FB0657">
      <w:pPr>
        <w:pStyle w:val="Nincstrkz"/>
        <w:spacing w:line="276" w:lineRule="auto"/>
        <w:rPr>
          <w:b/>
          <w:sz w:val="24"/>
          <w:szCs w:val="24"/>
        </w:rPr>
      </w:pPr>
    </w:p>
    <w:p w:rsidR="00EB63E9" w:rsidRDefault="00194E8A" w:rsidP="00FB0657">
      <w:pPr>
        <w:pStyle w:val="Nincstrkz"/>
        <w:spacing w:line="276" w:lineRule="auto"/>
        <w:jc w:val="both"/>
        <w:rPr>
          <w:b/>
        </w:rPr>
      </w:pPr>
      <w:r>
        <w:rPr>
          <w:b/>
        </w:rPr>
        <w:t>IRODALOM</w:t>
      </w:r>
    </w:p>
    <w:p w:rsidR="00194E8A" w:rsidRDefault="00194E8A" w:rsidP="00FB0657">
      <w:pPr>
        <w:pStyle w:val="Nincstrkz"/>
        <w:spacing w:line="276" w:lineRule="auto"/>
        <w:jc w:val="both"/>
        <w:rPr>
          <w:b/>
        </w:rPr>
      </w:pPr>
    </w:p>
    <w:p w:rsidR="00EB63E9" w:rsidRDefault="00EB63E9" w:rsidP="00FB0657">
      <w:pPr>
        <w:pStyle w:val="Nincstrkz"/>
        <w:spacing w:line="276" w:lineRule="auto"/>
        <w:jc w:val="both"/>
      </w:pPr>
      <w:r w:rsidRPr="00194E8A">
        <w:rPr>
          <w:b/>
        </w:rPr>
        <w:t>Életművek a magyar irodalomból. Kötelező szerzők</w:t>
      </w:r>
      <w:r>
        <w:t xml:space="preserve"> (10)</w:t>
      </w:r>
    </w:p>
    <w:p w:rsidR="00FB0657" w:rsidRDefault="00EB63E9" w:rsidP="00FB0657">
      <w:pPr>
        <w:pStyle w:val="Nincstrkz"/>
        <w:numPr>
          <w:ilvl w:val="0"/>
          <w:numId w:val="1"/>
        </w:numPr>
        <w:spacing w:line="276" w:lineRule="auto"/>
        <w:jc w:val="both"/>
      </w:pPr>
      <w:r>
        <w:t xml:space="preserve">Petőfi Sándor </w:t>
      </w:r>
      <w:r w:rsidR="00A1407D">
        <w:t>forradalmi látomás</w:t>
      </w:r>
      <w:r>
        <w:t>költészet</w:t>
      </w:r>
      <w:r w:rsidR="00A1407D">
        <w:t>e</w:t>
      </w:r>
      <w:r w:rsidR="00F678F9">
        <w:t xml:space="preserve"> </w:t>
      </w:r>
    </w:p>
    <w:p w:rsidR="00EB63E9" w:rsidRDefault="00EB63E9" w:rsidP="00FB0657">
      <w:pPr>
        <w:pStyle w:val="Nincstrkz"/>
        <w:numPr>
          <w:ilvl w:val="0"/>
          <w:numId w:val="1"/>
        </w:numPr>
        <w:spacing w:line="276" w:lineRule="auto"/>
        <w:jc w:val="both"/>
      </w:pPr>
      <w:r>
        <w:t>Tematikai</w:t>
      </w:r>
      <w:r w:rsidR="003106F8">
        <w:t xml:space="preserve"> és</w:t>
      </w:r>
      <w:r>
        <w:t xml:space="preserve"> szerkezeti változatosság Arany János balladáiban </w:t>
      </w:r>
    </w:p>
    <w:p w:rsidR="00EB63E9" w:rsidRPr="00AB79D2" w:rsidRDefault="00EB63E9" w:rsidP="00FB0657">
      <w:pPr>
        <w:pStyle w:val="Nincstrkz"/>
        <w:numPr>
          <w:ilvl w:val="0"/>
          <w:numId w:val="1"/>
        </w:numPr>
        <w:spacing w:line="276" w:lineRule="auto"/>
        <w:jc w:val="both"/>
        <w:rPr>
          <w:i/>
        </w:rPr>
      </w:pPr>
      <w:r>
        <w:t xml:space="preserve">Romantikus világlátás és képalkotás Vörösmarty </w:t>
      </w:r>
      <w:r w:rsidR="004B3277">
        <w:t xml:space="preserve">Mihály </w:t>
      </w:r>
      <w:r>
        <w:t xml:space="preserve">kései költészetében </w:t>
      </w:r>
    </w:p>
    <w:p w:rsidR="00EC2F6A" w:rsidRDefault="00EC2F6A" w:rsidP="00FB0657">
      <w:pPr>
        <w:pStyle w:val="Nincstrkz"/>
        <w:numPr>
          <w:ilvl w:val="0"/>
          <w:numId w:val="1"/>
        </w:numPr>
        <w:spacing w:line="276" w:lineRule="auto"/>
        <w:jc w:val="both"/>
      </w:pPr>
      <w:r>
        <w:t>K</w:t>
      </w:r>
      <w:r w:rsidR="00EB63E9">
        <w:t>étféle világ</w:t>
      </w:r>
      <w:r w:rsidR="007673F0">
        <w:t>-</w:t>
      </w:r>
      <w:r w:rsidR="00EB63E9">
        <w:t xml:space="preserve"> és értékrend össze</w:t>
      </w:r>
      <w:r>
        <w:t xml:space="preserve">ütközése Jókai Mór: </w:t>
      </w:r>
      <w:r w:rsidRPr="00EC2F6A">
        <w:rPr>
          <w:i/>
        </w:rPr>
        <w:t>Az arany ember</w:t>
      </w:r>
      <w:r>
        <w:t xml:space="preserve"> című regényében</w:t>
      </w:r>
    </w:p>
    <w:p w:rsidR="00EB63E9" w:rsidRDefault="004B3277" w:rsidP="00FB0657">
      <w:pPr>
        <w:pStyle w:val="Nincstrkz"/>
        <w:numPr>
          <w:ilvl w:val="0"/>
          <w:numId w:val="1"/>
        </w:numPr>
        <w:spacing w:line="276" w:lineRule="auto"/>
        <w:jc w:val="both"/>
      </w:pPr>
      <w:r>
        <w:t xml:space="preserve">A narráció és a parasztábrázolás újszerűsége Mikszáth Kálmán novelláiban </w:t>
      </w:r>
    </w:p>
    <w:p w:rsidR="004B3277" w:rsidRDefault="00AB79D2" w:rsidP="00FB0657">
      <w:pPr>
        <w:pStyle w:val="Nincstrkz"/>
        <w:numPr>
          <w:ilvl w:val="0"/>
          <w:numId w:val="1"/>
        </w:numPr>
        <w:spacing w:line="276" w:lineRule="auto"/>
        <w:jc w:val="both"/>
      </w:pPr>
      <w:r w:rsidRPr="00AB79D2">
        <w:t xml:space="preserve">A diszharmonikus szerelem toposzai, szimbólumai Ady Endre Léda-verseiben </w:t>
      </w:r>
    </w:p>
    <w:p w:rsidR="004B3277" w:rsidRDefault="004B3277" w:rsidP="00FB0657">
      <w:pPr>
        <w:pStyle w:val="Nincstrkz"/>
        <w:numPr>
          <w:ilvl w:val="0"/>
          <w:numId w:val="1"/>
        </w:numPr>
        <w:spacing w:line="276" w:lineRule="auto"/>
        <w:jc w:val="both"/>
      </w:pPr>
      <w:r>
        <w:t xml:space="preserve">Kosztolányi Dezső </w:t>
      </w:r>
      <w:r w:rsidRPr="000D722B">
        <w:rPr>
          <w:i/>
        </w:rPr>
        <w:t>Számadás</w:t>
      </w:r>
      <w:r>
        <w:t xml:space="preserve"> c</w:t>
      </w:r>
      <w:r w:rsidR="009A1F7B">
        <w:t>ímű</w:t>
      </w:r>
      <w:r>
        <w:t xml:space="preserve"> </w:t>
      </w:r>
      <w:r w:rsidR="00A1407D">
        <w:t>verses</w:t>
      </w:r>
      <w:r>
        <w:t>kötet</w:t>
      </w:r>
      <w:r w:rsidR="00A1407D">
        <w:t>ének bemutatása</w:t>
      </w:r>
      <w:r w:rsidR="00EC2F6A">
        <w:t xml:space="preserve"> </w:t>
      </w:r>
    </w:p>
    <w:p w:rsidR="00EC2F6A" w:rsidRDefault="00EC2F6A" w:rsidP="00FB0657">
      <w:pPr>
        <w:pStyle w:val="Nincstrkz"/>
        <w:numPr>
          <w:ilvl w:val="0"/>
          <w:numId w:val="1"/>
        </w:numPr>
        <w:spacing w:line="276" w:lineRule="auto"/>
        <w:jc w:val="both"/>
      </w:pPr>
      <w:r w:rsidRPr="00EC2F6A">
        <w:t xml:space="preserve">A próféta alakjának megjelenítése Babits Mihály </w:t>
      </w:r>
      <w:r w:rsidRPr="00EC2F6A">
        <w:rPr>
          <w:i/>
        </w:rPr>
        <w:t>Jónás könyve</w:t>
      </w:r>
      <w:r w:rsidRPr="00EC2F6A">
        <w:t xml:space="preserve"> című alkotásában </w:t>
      </w:r>
    </w:p>
    <w:p w:rsidR="004B3277" w:rsidRDefault="00EC2F6A" w:rsidP="00FB0657">
      <w:pPr>
        <w:pStyle w:val="Nincstrkz"/>
        <w:numPr>
          <w:ilvl w:val="0"/>
          <w:numId w:val="1"/>
        </w:numPr>
        <w:spacing w:line="276" w:lineRule="auto"/>
        <w:jc w:val="both"/>
      </w:pPr>
      <w:r w:rsidRPr="00EC2F6A">
        <w:t xml:space="preserve">Egyéni számvetés, létösszegzés József Attila utolsó vershármasában </w:t>
      </w:r>
    </w:p>
    <w:p w:rsidR="008F5220" w:rsidRDefault="00644932" w:rsidP="00FB0657">
      <w:pPr>
        <w:pStyle w:val="Nincstrkz"/>
        <w:numPr>
          <w:ilvl w:val="0"/>
          <w:numId w:val="1"/>
        </w:numPr>
        <w:spacing w:line="276" w:lineRule="auto"/>
        <w:jc w:val="both"/>
      </w:pPr>
      <w:r>
        <w:t>A m</w:t>
      </w:r>
      <w:r w:rsidR="008F5220">
        <w:t xml:space="preserve">etaforikus cím, a műfaj és a megszólalás hangnemének kapcsolata </w:t>
      </w:r>
      <w:r w:rsidR="00030C2A">
        <w:t>Herczeg Ferenc</w:t>
      </w:r>
      <w:r>
        <w:t xml:space="preserve"> </w:t>
      </w:r>
      <w:r w:rsidR="008F5220" w:rsidRPr="00644932">
        <w:rPr>
          <w:i/>
        </w:rPr>
        <w:t xml:space="preserve">Fekete szüret a </w:t>
      </w:r>
      <w:proofErr w:type="gramStart"/>
      <w:r w:rsidR="008F5220" w:rsidRPr="00644932">
        <w:rPr>
          <w:i/>
        </w:rPr>
        <w:t>Badacsonyon</w:t>
      </w:r>
      <w:r w:rsidR="008F5220">
        <w:t xml:space="preserve"> c</w:t>
      </w:r>
      <w:r>
        <w:t>ímű</w:t>
      </w:r>
      <w:proofErr w:type="gramEnd"/>
      <w:r>
        <w:t xml:space="preserve"> elbeszélésében </w:t>
      </w:r>
    </w:p>
    <w:p w:rsidR="008F5220" w:rsidRDefault="008F5220" w:rsidP="00FB0657">
      <w:pPr>
        <w:pStyle w:val="Nincstrkz"/>
        <w:spacing w:line="276" w:lineRule="auto"/>
        <w:jc w:val="both"/>
      </w:pPr>
    </w:p>
    <w:p w:rsidR="008F5220" w:rsidRDefault="008F5220" w:rsidP="00FB0657">
      <w:pPr>
        <w:pStyle w:val="Nincstrkz"/>
        <w:spacing w:line="276" w:lineRule="auto"/>
        <w:jc w:val="both"/>
      </w:pPr>
      <w:r w:rsidRPr="00194E8A">
        <w:rPr>
          <w:b/>
        </w:rPr>
        <w:t>Szerzők, művek, korszakok a régi magyar irodalomból a 18. század végéig. Választható szerzők</w:t>
      </w:r>
      <w:r>
        <w:t xml:space="preserve"> (1)</w:t>
      </w:r>
    </w:p>
    <w:p w:rsidR="008F5220" w:rsidRDefault="00FB0657" w:rsidP="00FB0657">
      <w:pPr>
        <w:pStyle w:val="Nincstrkz"/>
        <w:numPr>
          <w:ilvl w:val="0"/>
          <w:numId w:val="1"/>
        </w:numPr>
        <w:spacing w:line="276" w:lineRule="auto"/>
        <w:jc w:val="both"/>
      </w:pPr>
      <w:r>
        <w:t>A stílusirányzatok sokféleség</w:t>
      </w:r>
      <w:r w:rsidR="00A200D3">
        <w:t>e</w:t>
      </w:r>
      <w:r>
        <w:t xml:space="preserve"> </w:t>
      </w:r>
      <w:r w:rsidR="008F5220">
        <w:t xml:space="preserve">Csokonai Vitéz Mihály </w:t>
      </w:r>
      <w:r>
        <w:t>költészetében</w:t>
      </w:r>
      <w:r w:rsidR="008F5220">
        <w:t xml:space="preserve"> </w:t>
      </w:r>
    </w:p>
    <w:p w:rsidR="008F5220" w:rsidRDefault="008F5220" w:rsidP="00FB0657">
      <w:pPr>
        <w:pStyle w:val="Nincstrkz"/>
        <w:spacing w:line="276" w:lineRule="auto"/>
        <w:jc w:val="both"/>
      </w:pPr>
    </w:p>
    <w:p w:rsidR="008F5220" w:rsidRDefault="008F5220" w:rsidP="00FB0657">
      <w:pPr>
        <w:pStyle w:val="Nincstrkz"/>
        <w:spacing w:line="276" w:lineRule="auto"/>
        <w:jc w:val="both"/>
      </w:pPr>
      <w:r w:rsidRPr="00194E8A">
        <w:rPr>
          <w:b/>
        </w:rPr>
        <w:t>Portrék, metszetek, látásmódok a 19-20. század irodalmából. Választható szerzők</w:t>
      </w:r>
      <w:r>
        <w:t xml:space="preserve"> (2)</w:t>
      </w:r>
    </w:p>
    <w:p w:rsidR="008F5220" w:rsidRDefault="008F5220" w:rsidP="00FB0657">
      <w:pPr>
        <w:pStyle w:val="Nincstrkz"/>
        <w:numPr>
          <w:ilvl w:val="0"/>
          <w:numId w:val="1"/>
        </w:numPr>
        <w:spacing w:line="276" w:lineRule="auto"/>
        <w:jc w:val="both"/>
      </w:pPr>
      <w:r>
        <w:t>Antik hagyományok és újklasszicista poétika Radnóti Miklós eklogáiban</w:t>
      </w:r>
    </w:p>
    <w:p w:rsidR="008F5220" w:rsidRDefault="00AB79D2" w:rsidP="00FB0657">
      <w:pPr>
        <w:pStyle w:val="Nincstrkz"/>
        <w:numPr>
          <w:ilvl w:val="0"/>
          <w:numId w:val="1"/>
        </w:numPr>
        <w:spacing w:line="276" w:lineRule="auto"/>
        <w:jc w:val="both"/>
      </w:pPr>
      <w:r>
        <w:t>A g</w:t>
      </w:r>
      <w:r w:rsidR="008F5220">
        <w:t xml:space="preserve">roteszk látásmód Örkény István </w:t>
      </w:r>
      <w:proofErr w:type="spellStart"/>
      <w:r w:rsidR="008F5220" w:rsidRPr="00AB79D2">
        <w:rPr>
          <w:i/>
        </w:rPr>
        <w:t>Tóték</w:t>
      </w:r>
      <w:proofErr w:type="spellEnd"/>
      <w:r w:rsidR="008F5220">
        <w:t xml:space="preserve"> c</w:t>
      </w:r>
      <w:r w:rsidR="007673F0">
        <w:t>ímű</w:t>
      </w:r>
      <w:r w:rsidR="008F5220">
        <w:t xml:space="preserve"> </w:t>
      </w:r>
      <w:r>
        <w:t>kisregényében</w:t>
      </w:r>
    </w:p>
    <w:p w:rsidR="008F5220" w:rsidRDefault="008F5220" w:rsidP="00FB0657">
      <w:pPr>
        <w:pStyle w:val="Nincstrkz"/>
        <w:spacing w:line="276" w:lineRule="auto"/>
        <w:jc w:val="both"/>
      </w:pPr>
    </w:p>
    <w:p w:rsidR="008F5220" w:rsidRDefault="008F5220" w:rsidP="00FB0657">
      <w:pPr>
        <w:pStyle w:val="Nincstrkz"/>
        <w:spacing w:line="276" w:lineRule="auto"/>
        <w:jc w:val="both"/>
      </w:pPr>
      <w:r w:rsidRPr="00194E8A">
        <w:rPr>
          <w:b/>
        </w:rPr>
        <w:t>Metszetek a 20. századi délvidéki, erdélyi, felvidéki, kárpátaljai irodalomból</w:t>
      </w:r>
      <w:r>
        <w:t xml:space="preserve"> (1)</w:t>
      </w:r>
    </w:p>
    <w:p w:rsidR="00FB0657" w:rsidRDefault="001A6F83" w:rsidP="0028409E">
      <w:pPr>
        <w:pStyle w:val="Nincstrkz"/>
        <w:numPr>
          <w:ilvl w:val="0"/>
          <w:numId w:val="1"/>
        </w:numPr>
        <w:spacing w:line="276" w:lineRule="auto"/>
        <w:jc w:val="both"/>
      </w:pPr>
      <w:r>
        <w:t>H</w:t>
      </w:r>
      <w:r w:rsidR="00CD089D">
        <w:t>agyományőrzés és megújulás</w:t>
      </w:r>
      <w:r w:rsidR="00173C42">
        <w:t xml:space="preserve"> </w:t>
      </w:r>
      <w:proofErr w:type="spellStart"/>
      <w:r w:rsidR="008F5220">
        <w:t>Kányádi</w:t>
      </w:r>
      <w:proofErr w:type="spellEnd"/>
      <w:r w:rsidR="008F5220">
        <w:t xml:space="preserve"> Sándor </w:t>
      </w:r>
      <w:r w:rsidRPr="00CD089D">
        <w:rPr>
          <w:i/>
        </w:rPr>
        <w:t xml:space="preserve">Valaki jár a fák </w:t>
      </w:r>
      <w:proofErr w:type="gramStart"/>
      <w:r w:rsidRPr="00CD089D">
        <w:rPr>
          <w:i/>
        </w:rPr>
        <w:t>hegyén</w:t>
      </w:r>
      <w:r>
        <w:rPr>
          <w:i/>
        </w:rPr>
        <w:t xml:space="preserve"> </w:t>
      </w:r>
      <w:r w:rsidRPr="001A6F83">
        <w:t>című</w:t>
      </w:r>
      <w:proofErr w:type="gramEnd"/>
      <w:r w:rsidRPr="001A6F83">
        <w:t xml:space="preserve"> </w:t>
      </w:r>
      <w:r w:rsidR="00D83E0E">
        <w:t>verseskötetében</w:t>
      </w:r>
      <w:r w:rsidRPr="001A6F83">
        <w:t xml:space="preserve"> </w:t>
      </w:r>
    </w:p>
    <w:p w:rsidR="00D83E0E" w:rsidRPr="001A6F83" w:rsidRDefault="00D83E0E" w:rsidP="00D83E0E">
      <w:pPr>
        <w:pStyle w:val="Nincstrkz"/>
        <w:spacing w:line="276" w:lineRule="auto"/>
        <w:ind w:left="720"/>
        <w:jc w:val="both"/>
      </w:pPr>
    </w:p>
    <w:p w:rsidR="008F5220" w:rsidRDefault="008F5220" w:rsidP="00FB0657">
      <w:pPr>
        <w:pStyle w:val="Nincstrkz"/>
        <w:spacing w:line="276" w:lineRule="auto"/>
        <w:jc w:val="both"/>
      </w:pPr>
      <w:r w:rsidRPr="00194E8A">
        <w:rPr>
          <w:b/>
        </w:rPr>
        <w:t>Művek a kortárs magyar irodalomból</w:t>
      </w:r>
      <w:r>
        <w:t xml:space="preserve"> (1)</w:t>
      </w:r>
    </w:p>
    <w:p w:rsidR="00CD089D" w:rsidRDefault="00AB79D2" w:rsidP="0028409E">
      <w:pPr>
        <w:pStyle w:val="Nincstrkz"/>
        <w:numPr>
          <w:ilvl w:val="0"/>
          <w:numId w:val="1"/>
        </w:numPr>
        <w:spacing w:line="276" w:lineRule="auto"/>
        <w:jc w:val="both"/>
      </w:pPr>
      <w:r>
        <w:t xml:space="preserve">Tóth Krisztina </w:t>
      </w:r>
      <w:r w:rsidR="00555077" w:rsidRPr="00A14A06">
        <w:rPr>
          <w:i/>
        </w:rPr>
        <w:t>Vonalkód</w:t>
      </w:r>
      <w:r w:rsidR="00555077" w:rsidRPr="00555077">
        <w:t xml:space="preserve"> c</w:t>
      </w:r>
      <w:r w:rsidR="00555077">
        <w:t>ímű</w:t>
      </w:r>
      <w:r w:rsidR="00555077" w:rsidRPr="00555077">
        <w:t xml:space="preserve"> novelláskötetének elemzése</w:t>
      </w:r>
    </w:p>
    <w:p w:rsidR="0051632D" w:rsidRDefault="00555077" w:rsidP="00CD089D">
      <w:pPr>
        <w:pStyle w:val="Nincstrkz"/>
        <w:spacing w:line="276" w:lineRule="auto"/>
        <w:ind w:left="720"/>
        <w:jc w:val="both"/>
      </w:pPr>
      <w:r w:rsidRPr="00555077">
        <w:t xml:space="preserve"> </w:t>
      </w:r>
    </w:p>
    <w:p w:rsidR="0051632D" w:rsidRDefault="0051632D" w:rsidP="00FB0657">
      <w:pPr>
        <w:pStyle w:val="Nincstrkz"/>
        <w:spacing w:line="276" w:lineRule="auto"/>
        <w:jc w:val="both"/>
      </w:pPr>
      <w:r w:rsidRPr="00194E8A">
        <w:rPr>
          <w:b/>
        </w:rPr>
        <w:t>Művek a világirodalomból</w:t>
      </w:r>
      <w:r>
        <w:t xml:space="preserve"> (2)</w:t>
      </w:r>
    </w:p>
    <w:p w:rsidR="0051632D" w:rsidRDefault="00FB0657" w:rsidP="0028409E">
      <w:pPr>
        <w:pStyle w:val="Nincstrkz"/>
        <w:numPr>
          <w:ilvl w:val="0"/>
          <w:numId w:val="1"/>
        </w:numPr>
        <w:spacing w:line="276" w:lineRule="auto"/>
        <w:jc w:val="both"/>
      </w:pPr>
      <w:r>
        <w:t>A v</w:t>
      </w:r>
      <w:r w:rsidR="00AB79D2" w:rsidRPr="00AB79D2">
        <w:t xml:space="preserve">isszatekintő időszerkezet és a beszűkülő tér szerepe Lev </w:t>
      </w:r>
      <w:proofErr w:type="spellStart"/>
      <w:r w:rsidR="00AB79D2" w:rsidRPr="00AB79D2">
        <w:t>Nyikolajevics</w:t>
      </w:r>
      <w:proofErr w:type="spellEnd"/>
      <w:r w:rsidR="00AB79D2" w:rsidRPr="00AB79D2">
        <w:t xml:space="preserve"> Tolsztoj </w:t>
      </w:r>
      <w:r w:rsidR="00AB79D2" w:rsidRPr="00AB79D2">
        <w:rPr>
          <w:i/>
        </w:rPr>
        <w:t>Ivan Iljics</w:t>
      </w:r>
      <w:r w:rsidR="00AB79D2" w:rsidRPr="00AB79D2">
        <w:t xml:space="preserve"> halála című kisregényében  </w:t>
      </w:r>
    </w:p>
    <w:p w:rsidR="00194E8A" w:rsidRDefault="009D7900" w:rsidP="0028409E">
      <w:pPr>
        <w:pStyle w:val="Nincstrkz"/>
        <w:numPr>
          <w:ilvl w:val="0"/>
          <w:numId w:val="1"/>
        </w:numPr>
        <w:spacing w:line="276" w:lineRule="auto"/>
        <w:jc w:val="both"/>
      </w:pPr>
      <w:r>
        <w:t xml:space="preserve">A művész – polgár ellentét ábrázolása </w:t>
      </w:r>
      <w:r w:rsidR="008C3006">
        <w:t xml:space="preserve">Thomas Mann </w:t>
      </w:r>
      <w:proofErr w:type="spellStart"/>
      <w:r w:rsidR="00194E8A" w:rsidRPr="005954D8">
        <w:rPr>
          <w:i/>
        </w:rPr>
        <w:t>Tonio</w:t>
      </w:r>
      <w:proofErr w:type="spellEnd"/>
      <w:r w:rsidR="00194E8A" w:rsidRPr="005954D8">
        <w:rPr>
          <w:i/>
        </w:rPr>
        <w:t xml:space="preserve"> </w:t>
      </w:r>
      <w:proofErr w:type="spellStart"/>
      <w:r w:rsidR="00194E8A" w:rsidRPr="005954D8">
        <w:rPr>
          <w:i/>
        </w:rPr>
        <w:t>Kröger</w:t>
      </w:r>
      <w:proofErr w:type="spellEnd"/>
      <w:r w:rsidR="00194E8A">
        <w:t xml:space="preserve"> </w:t>
      </w:r>
      <w:r>
        <w:t>című elbeszélésben</w:t>
      </w:r>
    </w:p>
    <w:p w:rsidR="00194E8A" w:rsidRDefault="00194E8A" w:rsidP="00FB0657">
      <w:pPr>
        <w:pStyle w:val="Nincstrkz"/>
        <w:spacing w:line="276" w:lineRule="auto"/>
        <w:jc w:val="both"/>
      </w:pPr>
    </w:p>
    <w:p w:rsidR="00194E8A" w:rsidRDefault="00194E8A" w:rsidP="00FB0657">
      <w:pPr>
        <w:pStyle w:val="Nincstrkz"/>
        <w:spacing w:line="276" w:lineRule="auto"/>
        <w:jc w:val="both"/>
      </w:pPr>
      <w:r w:rsidRPr="00194E8A">
        <w:rPr>
          <w:b/>
        </w:rPr>
        <w:t>Színház és dráma</w:t>
      </w:r>
      <w:r>
        <w:t xml:space="preserve"> (2</w:t>
      </w:r>
      <w:r w:rsidR="001E42AA">
        <w:t xml:space="preserve">) </w:t>
      </w:r>
    </w:p>
    <w:p w:rsidR="00194E8A" w:rsidRDefault="002A1566" w:rsidP="0028409E">
      <w:pPr>
        <w:pStyle w:val="Nincstrkz"/>
        <w:numPr>
          <w:ilvl w:val="0"/>
          <w:numId w:val="1"/>
        </w:numPr>
        <w:spacing w:line="276" w:lineRule="auto"/>
        <w:jc w:val="both"/>
      </w:pPr>
      <w:r>
        <w:t xml:space="preserve">Műfaji, szerkezeti kérdések és történelemszemlélet </w:t>
      </w:r>
      <w:r w:rsidR="00194E8A">
        <w:t xml:space="preserve">Madách Imre </w:t>
      </w:r>
      <w:r w:rsidR="00194E8A" w:rsidRPr="002A1566">
        <w:rPr>
          <w:i/>
        </w:rPr>
        <w:t>Az ember tragédiája</w:t>
      </w:r>
      <w:r>
        <w:t xml:space="preserve"> című drámai költeményében</w:t>
      </w:r>
    </w:p>
    <w:p w:rsidR="00194E8A" w:rsidRDefault="00194E8A" w:rsidP="0028409E">
      <w:pPr>
        <w:pStyle w:val="Nincstrkz"/>
        <w:numPr>
          <w:ilvl w:val="0"/>
          <w:numId w:val="1"/>
        </w:numPr>
        <w:spacing w:line="276" w:lineRule="auto"/>
        <w:jc w:val="left"/>
      </w:pPr>
      <w:r>
        <w:t>Az ibseni dramaturgia jellemzői</w:t>
      </w:r>
      <w:r w:rsidR="003106F8">
        <w:t xml:space="preserve"> és</w:t>
      </w:r>
      <w:r>
        <w:t xml:space="preserve"> az </w:t>
      </w:r>
      <w:proofErr w:type="gramStart"/>
      <w:r>
        <w:t>analitikus</w:t>
      </w:r>
      <w:proofErr w:type="gramEnd"/>
      <w:r>
        <w:t xml:space="preserve"> szerkesztésmód érvényesülése </w:t>
      </w:r>
      <w:r w:rsidR="00302676">
        <w:t xml:space="preserve">Henrik </w:t>
      </w:r>
      <w:r>
        <w:t xml:space="preserve">Ibsen </w:t>
      </w:r>
      <w:r w:rsidR="003106F8">
        <w:t xml:space="preserve">                      </w:t>
      </w:r>
      <w:r w:rsidRPr="003106F8">
        <w:rPr>
          <w:i/>
        </w:rPr>
        <w:t>A vadkacsa</w:t>
      </w:r>
      <w:r>
        <w:t xml:space="preserve"> c</w:t>
      </w:r>
      <w:r w:rsidR="002A1566">
        <w:t>ímű</w:t>
      </w:r>
      <w:r>
        <w:t xml:space="preserve"> drámájában</w:t>
      </w:r>
    </w:p>
    <w:p w:rsidR="00194E8A" w:rsidRDefault="00194E8A" w:rsidP="00FB0657">
      <w:pPr>
        <w:pStyle w:val="Nincstrkz"/>
        <w:spacing w:line="276" w:lineRule="auto"/>
        <w:jc w:val="both"/>
      </w:pPr>
    </w:p>
    <w:p w:rsidR="00194E8A" w:rsidRDefault="00194E8A" w:rsidP="00FB0657">
      <w:pPr>
        <w:pStyle w:val="Nincstrkz"/>
        <w:spacing w:line="276" w:lineRule="auto"/>
        <w:jc w:val="both"/>
      </w:pPr>
      <w:r w:rsidRPr="00194E8A">
        <w:rPr>
          <w:b/>
        </w:rPr>
        <w:t>Az irodalom határterületei</w:t>
      </w:r>
      <w:r>
        <w:t xml:space="preserve"> (1)</w:t>
      </w:r>
    </w:p>
    <w:p w:rsidR="00194E8A" w:rsidRDefault="00194E8A" w:rsidP="0028409E">
      <w:pPr>
        <w:pStyle w:val="Nincstrkz"/>
        <w:numPr>
          <w:ilvl w:val="0"/>
          <w:numId w:val="1"/>
        </w:numPr>
        <w:spacing w:line="276" w:lineRule="auto"/>
        <w:jc w:val="both"/>
      </w:pPr>
      <w:r>
        <w:t>Irodalom filmen</w:t>
      </w:r>
      <w:r w:rsidR="00BB31F3">
        <w:t xml:space="preserve">. </w:t>
      </w:r>
      <w:r w:rsidR="00F462C7">
        <w:t xml:space="preserve">Kosztolányi Dezső </w:t>
      </w:r>
      <w:r w:rsidRPr="00F462C7">
        <w:rPr>
          <w:i/>
        </w:rPr>
        <w:t>Édes Anna</w:t>
      </w:r>
      <w:r w:rsidR="00754A7B">
        <w:rPr>
          <w:i/>
        </w:rPr>
        <w:t xml:space="preserve"> </w:t>
      </w:r>
      <w:r w:rsidR="00754A7B" w:rsidRPr="00BB31F3">
        <w:t>című regényének és Fábri Zoltán</w:t>
      </w:r>
      <w:r w:rsidR="00754A7B">
        <w:rPr>
          <w:i/>
        </w:rPr>
        <w:t xml:space="preserve"> Édes Anna </w:t>
      </w:r>
      <w:r w:rsidR="00754A7B" w:rsidRPr="00BB31F3">
        <w:t>(1958) című filmdrámájának</w:t>
      </w:r>
      <w:r w:rsidR="00754A7B">
        <w:rPr>
          <w:i/>
        </w:rPr>
        <w:t xml:space="preserve"> </w:t>
      </w:r>
      <w:r>
        <w:t>összehasonlítása</w:t>
      </w:r>
    </w:p>
    <w:p w:rsidR="00194E8A" w:rsidRDefault="00194E8A" w:rsidP="00FB0657">
      <w:pPr>
        <w:pStyle w:val="Nincstrkz"/>
        <w:spacing w:line="276" w:lineRule="auto"/>
        <w:jc w:val="both"/>
      </w:pPr>
    </w:p>
    <w:p w:rsidR="00194E8A" w:rsidRPr="006277EB" w:rsidRDefault="00810ADF" w:rsidP="00FB0657">
      <w:pPr>
        <w:pStyle w:val="Nincstrkz"/>
        <w:spacing w:line="276" w:lineRule="auto"/>
        <w:jc w:val="both"/>
        <w:rPr>
          <w:b/>
        </w:rPr>
      </w:pPr>
      <w:r>
        <w:rPr>
          <w:b/>
        </w:rPr>
        <w:lastRenderedPageBreak/>
        <w:t>MAGYAR NYELV</w:t>
      </w:r>
    </w:p>
    <w:p w:rsidR="00194E8A" w:rsidRDefault="00194E8A" w:rsidP="00FB0657">
      <w:pPr>
        <w:pStyle w:val="Nincstrkz"/>
        <w:spacing w:line="276" w:lineRule="auto"/>
        <w:jc w:val="both"/>
      </w:pPr>
    </w:p>
    <w:p w:rsidR="00194E8A" w:rsidRPr="006277EB" w:rsidRDefault="00194E8A" w:rsidP="00FB0657">
      <w:pPr>
        <w:pStyle w:val="Nincstrkz"/>
        <w:spacing w:line="276" w:lineRule="auto"/>
        <w:jc w:val="both"/>
        <w:rPr>
          <w:b/>
        </w:rPr>
      </w:pPr>
      <w:r w:rsidRPr="006277EB">
        <w:rPr>
          <w:b/>
        </w:rPr>
        <w:t xml:space="preserve">Kommunikáció </w:t>
      </w:r>
    </w:p>
    <w:p w:rsidR="00BA44BB" w:rsidRDefault="00BA44BB" w:rsidP="00316A3B">
      <w:pPr>
        <w:pStyle w:val="Nincstrkz"/>
        <w:numPr>
          <w:ilvl w:val="0"/>
          <w:numId w:val="2"/>
        </w:numPr>
        <w:spacing w:line="276" w:lineRule="auto"/>
        <w:jc w:val="both"/>
      </w:pPr>
      <w:r>
        <w:t xml:space="preserve">A kommunikáció tényezői, </w:t>
      </w:r>
      <w:proofErr w:type="gramStart"/>
      <w:r>
        <w:t>funkciói</w:t>
      </w:r>
      <w:proofErr w:type="gramEnd"/>
    </w:p>
    <w:p w:rsidR="00BA44BB" w:rsidRDefault="00603C88" w:rsidP="00316A3B">
      <w:pPr>
        <w:pStyle w:val="Nincstrkz"/>
        <w:numPr>
          <w:ilvl w:val="0"/>
          <w:numId w:val="2"/>
        </w:numPr>
        <w:spacing w:line="276" w:lineRule="auto"/>
        <w:jc w:val="both"/>
      </w:pPr>
      <w:r w:rsidRPr="00603C88">
        <w:t xml:space="preserve">Az emberi kommunikáció nem nyelvi </w:t>
      </w:r>
      <w:r w:rsidR="00130733">
        <w:t xml:space="preserve">jelei és </w:t>
      </w:r>
      <w:r w:rsidRPr="00603C88">
        <w:t xml:space="preserve">kifejezőeszközei (pl. gesztusok, mimika, térközszabályozás, tekintet, külső megjelenés, testtartás, fejtartás, csend) </w:t>
      </w:r>
    </w:p>
    <w:p w:rsidR="00BA44BB" w:rsidRPr="006277EB" w:rsidRDefault="00BA44BB" w:rsidP="00316A3B">
      <w:pPr>
        <w:pStyle w:val="Nincstrkz"/>
        <w:spacing w:line="276" w:lineRule="auto"/>
        <w:jc w:val="both"/>
        <w:rPr>
          <w:b/>
        </w:rPr>
      </w:pPr>
      <w:r w:rsidRPr="006277EB">
        <w:rPr>
          <w:b/>
        </w:rPr>
        <w:t>A magyar nyelv története</w:t>
      </w:r>
    </w:p>
    <w:p w:rsidR="00BA44BB" w:rsidRPr="00810ADF" w:rsidRDefault="00603C88" w:rsidP="00316A3B">
      <w:pPr>
        <w:pStyle w:val="Nincstrkz"/>
        <w:numPr>
          <w:ilvl w:val="0"/>
          <w:numId w:val="2"/>
        </w:numPr>
        <w:spacing w:line="276" w:lineRule="auto"/>
        <w:jc w:val="left"/>
        <w:rPr>
          <w:color w:val="FF0000"/>
        </w:rPr>
      </w:pPr>
      <w:r w:rsidRPr="00603C88">
        <w:t xml:space="preserve">A nyelvtörténet forrásai: kézírásos és nyomtatott nyelvemlékek </w:t>
      </w:r>
    </w:p>
    <w:p w:rsidR="00603C88" w:rsidRDefault="00603C88" w:rsidP="00316A3B">
      <w:pPr>
        <w:pStyle w:val="Nincstrkz"/>
        <w:numPr>
          <w:ilvl w:val="0"/>
          <w:numId w:val="2"/>
        </w:numPr>
        <w:spacing w:line="276" w:lineRule="auto"/>
        <w:jc w:val="both"/>
      </w:pPr>
      <w:r w:rsidRPr="00603C88">
        <w:t xml:space="preserve">A szókészlet </w:t>
      </w:r>
      <w:r>
        <w:t>rétegei</w:t>
      </w:r>
      <w:r w:rsidRPr="00603C88">
        <w:t xml:space="preserve">: ősi örökség, belső keletkezésű elemek, </w:t>
      </w:r>
      <w:proofErr w:type="spellStart"/>
      <w:r w:rsidRPr="00603C88">
        <w:t>jövevényszók</w:t>
      </w:r>
      <w:proofErr w:type="spellEnd"/>
      <w:r w:rsidRPr="00603C88">
        <w:t xml:space="preserve">, nemzetközi </w:t>
      </w:r>
      <w:proofErr w:type="spellStart"/>
      <w:r w:rsidRPr="00603C88">
        <w:t>műveltségszók</w:t>
      </w:r>
      <w:proofErr w:type="spellEnd"/>
      <w:r w:rsidRPr="00603C88">
        <w:t>, idegen szavak</w:t>
      </w:r>
    </w:p>
    <w:p w:rsidR="00BA44BB" w:rsidRDefault="00BA44BB" w:rsidP="00316A3B">
      <w:pPr>
        <w:pStyle w:val="Nincstrkz"/>
        <w:numPr>
          <w:ilvl w:val="0"/>
          <w:numId w:val="2"/>
        </w:numPr>
        <w:spacing w:line="276" w:lineRule="auto"/>
        <w:jc w:val="both"/>
      </w:pPr>
      <w:r>
        <w:t>A nyelvújítás és jelentősége</w:t>
      </w:r>
    </w:p>
    <w:p w:rsidR="00BA44BB" w:rsidRDefault="00BA44BB" w:rsidP="00316A3B">
      <w:pPr>
        <w:pStyle w:val="Nincstrkz"/>
        <w:spacing w:line="276" w:lineRule="auto"/>
        <w:jc w:val="both"/>
      </w:pPr>
    </w:p>
    <w:p w:rsidR="00BA44BB" w:rsidRPr="006277EB" w:rsidRDefault="00BA44BB" w:rsidP="00316A3B">
      <w:pPr>
        <w:pStyle w:val="Nincstrkz"/>
        <w:spacing w:line="276" w:lineRule="auto"/>
        <w:jc w:val="both"/>
        <w:rPr>
          <w:b/>
        </w:rPr>
      </w:pPr>
      <w:r w:rsidRPr="006277EB">
        <w:rPr>
          <w:b/>
        </w:rPr>
        <w:t>Ember és nyelvhasználat</w:t>
      </w:r>
    </w:p>
    <w:p w:rsidR="00BA44BB" w:rsidRDefault="00623719" w:rsidP="00316A3B">
      <w:pPr>
        <w:pStyle w:val="Nincstrkz"/>
        <w:numPr>
          <w:ilvl w:val="0"/>
          <w:numId w:val="2"/>
        </w:numPr>
        <w:spacing w:line="276" w:lineRule="auto"/>
        <w:jc w:val="both"/>
      </w:pPr>
      <w:r>
        <w:t xml:space="preserve">Anyanyelvünk rétegződése I. – a </w:t>
      </w:r>
      <w:proofErr w:type="spellStart"/>
      <w:r>
        <w:t>szociolektusok</w:t>
      </w:r>
      <w:proofErr w:type="spellEnd"/>
    </w:p>
    <w:p w:rsidR="00623719" w:rsidRDefault="00623719" w:rsidP="00316A3B">
      <w:pPr>
        <w:pStyle w:val="Nincstrkz"/>
        <w:numPr>
          <w:ilvl w:val="0"/>
          <w:numId w:val="2"/>
        </w:numPr>
        <w:spacing w:line="276" w:lineRule="auto"/>
        <w:jc w:val="both"/>
      </w:pPr>
      <w:r>
        <w:t>Anyanyelvünk rétegződése II. – a dialektusok</w:t>
      </w:r>
    </w:p>
    <w:p w:rsidR="00B31188" w:rsidRDefault="00B31188" w:rsidP="00316A3B">
      <w:pPr>
        <w:pStyle w:val="Nincstrkz"/>
        <w:spacing w:line="276" w:lineRule="auto"/>
        <w:jc w:val="both"/>
      </w:pPr>
    </w:p>
    <w:p w:rsidR="00B31188" w:rsidRPr="00D7050F" w:rsidRDefault="00B31188" w:rsidP="00316A3B">
      <w:pPr>
        <w:pStyle w:val="Nincstrkz"/>
        <w:spacing w:line="276" w:lineRule="auto"/>
        <w:jc w:val="both"/>
        <w:rPr>
          <w:b/>
        </w:rPr>
      </w:pPr>
      <w:r w:rsidRPr="00D7050F">
        <w:rPr>
          <w:b/>
        </w:rPr>
        <w:t>A nyelvi rendszer</w:t>
      </w:r>
    </w:p>
    <w:p w:rsidR="00623719" w:rsidRDefault="00B31188" w:rsidP="00316A3B">
      <w:pPr>
        <w:pStyle w:val="Nincstrkz"/>
        <w:numPr>
          <w:ilvl w:val="0"/>
          <w:numId w:val="2"/>
        </w:numPr>
        <w:spacing w:line="276" w:lineRule="auto"/>
        <w:jc w:val="both"/>
      </w:pPr>
      <w:r>
        <w:t>A hangkapcsolódási szabályosságok típusai – a mássalhangzótörvények</w:t>
      </w:r>
    </w:p>
    <w:p w:rsidR="00B31188" w:rsidRDefault="00B31188" w:rsidP="00316A3B">
      <w:pPr>
        <w:pStyle w:val="Nincstrkz"/>
        <w:numPr>
          <w:ilvl w:val="0"/>
          <w:numId w:val="2"/>
        </w:numPr>
        <w:spacing w:line="276" w:lineRule="auto"/>
        <w:jc w:val="both"/>
      </w:pPr>
      <w:r>
        <w:t>A morfémák típusai, szerep</w:t>
      </w:r>
      <w:r w:rsidR="00814C39">
        <w:t>ük</w:t>
      </w:r>
      <w:r>
        <w:t xml:space="preserve"> és helyes használat</w:t>
      </w:r>
      <w:r w:rsidR="00814C39">
        <w:t>uk</w:t>
      </w:r>
      <w:r>
        <w:t xml:space="preserve"> a szóalak felépítésében, szószerkezetek alkotásában</w:t>
      </w:r>
    </w:p>
    <w:p w:rsidR="00B31188" w:rsidRDefault="00B31188" w:rsidP="00316A3B">
      <w:pPr>
        <w:pStyle w:val="Nincstrkz"/>
        <w:numPr>
          <w:ilvl w:val="0"/>
          <w:numId w:val="2"/>
        </w:numPr>
        <w:spacing w:line="276" w:lineRule="auto"/>
        <w:jc w:val="both"/>
      </w:pPr>
      <w:r>
        <w:t>A magyar nyelv szófaji rendszere</w:t>
      </w:r>
      <w:r w:rsidR="001422EA">
        <w:t>: a</w:t>
      </w:r>
      <w:r w:rsidR="00D253E1">
        <w:t>z</w:t>
      </w:r>
      <w:r>
        <w:t xml:space="preserve"> alapszófajok</w:t>
      </w:r>
      <w:r w:rsidR="001422EA">
        <w:t xml:space="preserve">, a </w:t>
      </w:r>
      <w:proofErr w:type="spellStart"/>
      <w:r w:rsidR="001422EA">
        <w:t>viszonyszók</w:t>
      </w:r>
      <w:proofErr w:type="spellEnd"/>
      <w:r w:rsidR="001422EA">
        <w:t xml:space="preserve"> és a </w:t>
      </w:r>
      <w:proofErr w:type="spellStart"/>
      <w:r w:rsidR="001422EA">
        <w:t>mondatszók</w:t>
      </w:r>
      <w:proofErr w:type="spellEnd"/>
      <w:r>
        <w:t xml:space="preserve"> </w:t>
      </w:r>
    </w:p>
    <w:p w:rsidR="00B31188" w:rsidRDefault="001422EA" w:rsidP="00316A3B">
      <w:pPr>
        <w:pStyle w:val="Nincstrkz"/>
        <w:numPr>
          <w:ilvl w:val="0"/>
          <w:numId w:val="2"/>
        </w:numPr>
        <w:spacing w:line="276" w:lineRule="auto"/>
        <w:jc w:val="both"/>
      </w:pPr>
      <w:r w:rsidRPr="001422EA">
        <w:t xml:space="preserve">A mondatrészek fogalma, fajtái, felismerésük mondatban, helyes használatuk a mondatok felépítésében (állítmány, alany, tárgy, határozó, jelző) </w:t>
      </w:r>
    </w:p>
    <w:p w:rsidR="00B31188" w:rsidRPr="00D7050F" w:rsidRDefault="00B31188" w:rsidP="00316A3B">
      <w:pPr>
        <w:pStyle w:val="Nincstrkz"/>
        <w:spacing w:line="276" w:lineRule="auto"/>
        <w:jc w:val="both"/>
        <w:rPr>
          <w:b/>
        </w:rPr>
      </w:pPr>
      <w:r w:rsidRPr="00D7050F">
        <w:rPr>
          <w:b/>
        </w:rPr>
        <w:t>A szöveg</w:t>
      </w:r>
    </w:p>
    <w:p w:rsidR="001422EA" w:rsidRDefault="001422EA" w:rsidP="00316A3B">
      <w:pPr>
        <w:pStyle w:val="Nincstrkz"/>
        <w:numPr>
          <w:ilvl w:val="0"/>
          <w:numId w:val="2"/>
        </w:numPr>
        <w:spacing w:line="276" w:lineRule="auto"/>
        <w:jc w:val="both"/>
      </w:pPr>
      <w:r w:rsidRPr="001422EA">
        <w:t xml:space="preserve">A szöveg fogalma, jellemzői </w:t>
      </w:r>
    </w:p>
    <w:p w:rsidR="00B31188" w:rsidRDefault="00B31188" w:rsidP="00316A3B">
      <w:pPr>
        <w:pStyle w:val="Nincstrkz"/>
        <w:numPr>
          <w:ilvl w:val="0"/>
          <w:numId w:val="2"/>
        </w:numPr>
        <w:spacing w:line="276" w:lineRule="auto"/>
        <w:jc w:val="both"/>
      </w:pPr>
      <w:r>
        <w:t>A továbbtanuláshoz, illetve a munka világában szükséges szövegtípusok (pl. önéletrajz, motivációs levél, panaszos levél, kérvény)</w:t>
      </w:r>
    </w:p>
    <w:p w:rsidR="00B31188" w:rsidRDefault="00B31188" w:rsidP="00316A3B">
      <w:pPr>
        <w:pStyle w:val="Nincstrkz"/>
        <w:numPr>
          <w:ilvl w:val="0"/>
          <w:numId w:val="2"/>
        </w:numPr>
        <w:spacing w:line="276" w:lineRule="auto"/>
        <w:jc w:val="both"/>
      </w:pPr>
      <w:r>
        <w:t>Nyelvhasználati színterek szerinti szövegtípusok</w:t>
      </w:r>
      <w:r w:rsidR="00CD6AA1">
        <w:t>. A</w:t>
      </w:r>
      <w:r>
        <w:t xml:space="preserve"> publicisztikai stílus</w:t>
      </w:r>
      <w:r w:rsidR="000D7C99">
        <w:t xml:space="preserve"> jellemzői</w:t>
      </w:r>
      <w:r>
        <w:t xml:space="preserve"> és főbb műfajai</w:t>
      </w:r>
    </w:p>
    <w:p w:rsidR="00B31188" w:rsidRDefault="00B31188" w:rsidP="00316A3B">
      <w:pPr>
        <w:pStyle w:val="Nincstrkz"/>
        <w:spacing w:line="276" w:lineRule="auto"/>
        <w:jc w:val="both"/>
      </w:pPr>
    </w:p>
    <w:p w:rsidR="00B31188" w:rsidRPr="00D7050F" w:rsidRDefault="00B31188" w:rsidP="00316A3B">
      <w:pPr>
        <w:pStyle w:val="Nincstrkz"/>
        <w:spacing w:line="276" w:lineRule="auto"/>
        <w:jc w:val="both"/>
        <w:rPr>
          <w:b/>
        </w:rPr>
      </w:pPr>
      <w:r w:rsidRPr="00D7050F">
        <w:rPr>
          <w:b/>
        </w:rPr>
        <w:t>A retorika alapjai</w:t>
      </w:r>
    </w:p>
    <w:p w:rsidR="00B31188" w:rsidRDefault="00DD5AA4" w:rsidP="00316A3B">
      <w:pPr>
        <w:pStyle w:val="Nincstrkz"/>
        <w:numPr>
          <w:ilvl w:val="0"/>
          <w:numId w:val="2"/>
        </w:numPr>
        <w:spacing w:line="276" w:lineRule="auto"/>
        <w:jc w:val="both"/>
      </w:pPr>
      <w:r>
        <w:t>Az érv fogalma, az érvelés módszerei, érvtípusok</w:t>
      </w:r>
    </w:p>
    <w:p w:rsidR="00DD5AA4" w:rsidRDefault="00DD5AA4" w:rsidP="00316A3B">
      <w:pPr>
        <w:pStyle w:val="Nincstrkz"/>
        <w:numPr>
          <w:ilvl w:val="0"/>
          <w:numId w:val="2"/>
        </w:numPr>
        <w:spacing w:line="276" w:lineRule="auto"/>
        <w:jc w:val="both"/>
      </w:pPr>
      <w:r w:rsidRPr="00D50BEE">
        <w:t>A szónoki beszéd fajtái</w:t>
      </w:r>
      <w:r w:rsidR="002F27CD">
        <w:t xml:space="preserve"> és jellemzői:</w:t>
      </w:r>
      <w:r w:rsidR="00D50BEE">
        <w:t xml:space="preserve"> </w:t>
      </w:r>
      <w:r w:rsidRPr="00D50BEE">
        <w:t xml:space="preserve">tanácsadói, törvényszéki, alkalmi beszéd </w:t>
      </w:r>
    </w:p>
    <w:p w:rsidR="00DD5AA4" w:rsidRDefault="00DD5AA4" w:rsidP="00316A3B">
      <w:pPr>
        <w:pStyle w:val="Nincstrkz"/>
        <w:spacing w:line="276" w:lineRule="auto"/>
        <w:jc w:val="both"/>
      </w:pPr>
    </w:p>
    <w:p w:rsidR="00DD5AA4" w:rsidRPr="00D7050F" w:rsidRDefault="00DD5AA4" w:rsidP="00316A3B">
      <w:pPr>
        <w:pStyle w:val="Nincstrkz"/>
        <w:spacing w:line="276" w:lineRule="auto"/>
        <w:jc w:val="both"/>
        <w:rPr>
          <w:b/>
        </w:rPr>
      </w:pPr>
      <w:r w:rsidRPr="00D7050F">
        <w:rPr>
          <w:b/>
        </w:rPr>
        <w:t>Stílus és jelentés</w:t>
      </w:r>
    </w:p>
    <w:p w:rsidR="00DD5AA4" w:rsidRDefault="00155F2F" w:rsidP="00316A3B">
      <w:pPr>
        <w:pStyle w:val="Nincstrkz"/>
        <w:numPr>
          <w:ilvl w:val="0"/>
          <w:numId w:val="2"/>
        </w:numPr>
        <w:spacing w:line="276" w:lineRule="auto"/>
        <w:jc w:val="both"/>
      </w:pPr>
      <w:r>
        <w:t>A nyelvi jelek csoportjai hangalak és jelentés viszonya alapján</w:t>
      </w:r>
    </w:p>
    <w:p w:rsidR="00155F2F" w:rsidRDefault="001422EA" w:rsidP="00316A3B">
      <w:pPr>
        <w:pStyle w:val="Nincstrkz"/>
        <w:numPr>
          <w:ilvl w:val="0"/>
          <w:numId w:val="2"/>
        </w:numPr>
        <w:spacing w:line="276" w:lineRule="auto"/>
        <w:jc w:val="both"/>
      </w:pPr>
      <w:r w:rsidRPr="001422EA">
        <w:t xml:space="preserve">Szóképek: hasonlat, metafora, megszemélyesítés, szinesztézia, metonímia, szinekdoché </w:t>
      </w:r>
    </w:p>
    <w:p w:rsidR="00155F2F" w:rsidRPr="001422EA" w:rsidRDefault="001422EA" w:rsidP="00316A3B">
      <w:pPr>
        <w:pStyle w:val="Nincstrkz"/>
        <w:numPr>
          <w:ilvl w:val="0"/>
          <w:numId w:val="2"/>
        </w:numPr>
        <w:spacing w:line="276" w:lineRule="auto"/>
        <w:jc w:val="both"/>
      </w:pPr>
      <w:r w:rsidRPr="001422EA">
        <w:t>A társalgási stílus ismérvei, minősége</w:t>
      </w:r>
    </w:p>
    <w:p w:rsidR="00EF40A5" w:rsidRDefault="00EF40A5" w:rsidP="00316A3B">
      <w:pPr>
        <w:pStyle w:val="Nincstrkz"/>
        <w:spacing w:line="276" w:lineRule="auto"/>
        <w:jc w:val="both"/>
      </w:pPr>
    </w:p>
    <w:p w:rsidR="00EF40A5" w:rsidRPr="00D7050F" w:rsidRDefault="00EF40A5" w:rsidP="00316A3B">
      <w:pPr>
        <w:pStyle w:val="Nincstrkz"/>
        <w:spacing w:line="276" w:lineRule="auto"/>
        <w:jc w:val="both"/>
        <w:rPr>
          <w:b/>
        </w:rPr>
      </w:pPr>
      <w:r w:rsidRPr="00D7050F">
        <w:rPr>
          <w:b/>
        </w:rPr>
        <w:t>Digitális kommunikáció</w:t>
      </w:r>
    </w:p>
    <w:p w:rsidR="00EF40A5" w:rsidRPr="00814C39" w:rsidRDefault="00EF40A5" w:rsidP="00316A3B">
      <w:pPr>
        <w:pStyle w:val="Nincstrkz"/>
        <w:numPr>
          <w:ilvl w:val="0"/>
          <w:numId w:val="2"/>
        </w:numPr>
        <w:spacing w:line="276" w:lineRule="auto"/>
        <w:jc w:val="both"/>
        <w:rPr>
          <w:color w:val="FF0000"/>
        </w:rPr>
      </w:pPr>
      <w:r>
        <w:t xml:space="preserve">Az </w:t>
      </w:r>
      <w:proofErr w:type="gramStart"/>
      <w:r>
        <w:t>információs</w:t>
      </w:r>
      <w:proofErr w:type="gramEnd"/>
      <w:r>
        <w:t xml:space="preserve"> társadalom hatása a nyelvhasználatra</w:t>
      </w:r>
      <w:r w:rsidR="00850687">
        <w:t xml:space="preserve">. </w:t>
      </w:r>
      <w:r w:rsidR="00850687" w:rsidRPr="00850687">
        <w:t xml:space="preserve">A </w:t>
      </w:r>
      <w:proofErr w:type="spellStart"/>
      <w:r w:rsidRPr="00850687">
        <w:t>digilektus</w:t>
      </w:r>
      <w:proofErr w:type="spellEnd"/>
      <w:r w:rsidR="00850687">
        <w:t xml:space="preserve"> jellemzői</w:t>
      </w:r>
    </w:p>
    <w:p w:rsidR="00194E8A" w:rsidRPr="00EB63E9" w:rsidRDefault="00194E8A" w:rsidP="00316A3B">
      <w:pPr>
        <w:pStyle w:val="Nincstrkz"/>
        <w:spacing w:line="276" w:lineRule="auto"/>
        <w:jc w:val="both"/>
      </w:pPr>
      <w:bookmarkStart w:id="0" w:name="_GoBack"/>
      <w:bookmarkEnd w:id="0"/>
    </w:p>
    <w:sectPr w:rsidR="00194E8A" w:rsidRPr="00EB63E9" w:rsidSect="00FB06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1009"/>
    <w:multiLevelType w:val="hybridMultilevel"/>
    <w:tmpl w:val="E662EFFE"/>
    <w:lvl w:ilvl="0" w:tplc="7F4CE9A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430"/>
    <w:multiLevelType w:val="hybridMultilevel"/>
    <w:tmpl w:val="7F963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A1CD5"/>
    <w:multiLevelType w:val="hybridMultilevel"/>
    <w:tmpl w:val="7F963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7B"/>
    <w:rsid w:val="00030C2A"/>
    <w:rsid w:val="000D722B"/>
    <w:rsid w:val="000D7C99"/>
    <w:rsid w:val="00112DAC"/>
    <w:rsid w:val="00130733"/>
    <w:rsid w:val="001422EA"/>
    <w:rsid w:val="00155F2F"/>
    <w:rsid w:val="00161F41"/>
    <w:rsid w:val="0017328B"/>
    <w:rsid w:val="00173C42"/>
    <w:rsid w:val="00194E8A"/>
    <w:rsid w:val="001A6F83"/>
    <w:rsid w:val="001E42AA"/>
    <w:rsid w:val="0028409E"/>
    <w:rsid w:val="002A1566"/>
    <w:rsid w:val="002E1D6E"/>
    <w:rsid w:val="002F27CD"/>
    <w:rsid w:val="00302676"/>
    <w:rsid w:val="003106F8"/>
    <w:rsid w:val="00316A3B"/>
    <w:rsid w:val="004B3277"/>
    <w:rsid w:val="0051632D"/>
    <w:rsid w:val="00555077"/>
    <w:rsid w:val="005954D8"/>
    <w:rsid w:val="00603C88"/>
    <w:rsid w:val="00623719"/>
    <w:rsid w:val="006277EB"/>
    <w:rsid w:val="006410BE"/>
    <w:rsid w:val="00644932"/>
    <w:rsid w:val="0068127B"/>
    <w:rsid w:val="00754A7B"/>
    <w:rsid w:val="007673F0"/>
    <w:rsid w:val="00791B71"/>
    <w:rsid w:val="00810ADF"/>
    <w:rsid w:val="00811984"/>
    <w:rsid w:val="00814C39"/>
    <w:rsid w:val="00850687"/>
    <w:rsid w:val="008C3006"/>
    <w:rsid w:val="008F5220"/>
    <w:rsid w:val="009A1F7B"/>
    <w:rsid w:val="009B7269"/>
    <w:rsid w:val="009D7900"/>
    <w:rsid w:val="00A1407D"/>
    <w:rsid w:val="00A14A06"/>
    <w:rsid w:val="00A200D3"/>
    <w:rsid w:val="00AB79D2"/>
    <w:rsid w:val="00AC0CF6"/>
    <w:rsid w:val="00B20471"/>
    <w:rsid w:val="00B31188"/>
    <w:rsid w:val="00B34DAC"/>
    <w:rsid w:val="00BA44BB"/>
    <w:rsid w:val="00BB31F3"/>
    <w:rsid w:val="00CC72A1"/>
    <w:rsid w:val="00CD089D"/>
    <w:rsid w:val="00CD6AA1"/>
    <w:rsid w:val="00D253E1"/>
    <w:rsid w:val="00D50BEE"/>
    <w:rsid w:val="00D7050F"/>
    <w:rsid w:val="00D83E0E"/>
    <w:rsid w:val="00D85620"/>
    <w:rsid w:val="00DD5AA4"/>
    <w:rsid w:val="00DE28CE"/>
    <w:rsid w:val="00DE503D"/>
    <w:rsid w:val="00EB63E9"/>
    <w:rsid w:val="00EC2F6A"/>
    <w:rsid w:val="00ED75CE"/>
    <w:rsid w:val="00EF40A5"/>
    <w:rsid w:val="00F462C7"/>
    <w:rsid w:val="00F678F9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2640B-471B-4378-9417-EB1D9820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63E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Vakherda Erzsébet</dc:creator>
  <cp:keywords/>
  <dc:description/>
  <cp:lastModifiedBy>HP</cp:lastModifiedBy>
  <cp:revision>169</cp:revision>
  <dcterms:created xsi:type="dcterms:W3CDTF">2024-02-03T22:09:00Z</dcterms:created>
  <dcterms:modified xsi:type="dcterms:W3CDTF">2024-02-19T20:59:00Z</dcterms:modified>
</cp:coreProperties>
</file>