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22" w:rsidRDefault="00444922" w:rsidP="0044492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44922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78E59085" wp14:editId="19E647BD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1746885" cy="904875"/>
            <wp:effectExtent l="0" t="0" r="5715" b="0"/>
            <wp:wrapTight wrapText="bothSides">
              <wp:wrapPolygon edited="0">
                <wp:start x="1649" y="2274"/>
                <wp:lineTo x="0" y="6821"/>
                <wp:lineTo x="0" y="18644"/>
                <wp:lineTo x="14369" y="20008"/>
                <wp:lineTo x="16489" y="20008"/>
                <wp:lineTo x="21435" y="18644"/>
                <wp:lineTo x="21435" y="15461"/>
                <wp:lineTo x="19551" y="10459"/>
                <wp:lineTo x="20022" y="6821"/>
                <wp:lineTo x="13662" y="3183"/>
                <wp:lineTo x="6360" y="2274"/>
                <wp:lineTo x="1649" y="2274"/>
              </wp:wrapPolygon>
            </wp:wrapTight>
            <wp:docPr id="2" name="Kép 2" descr="C:\Users\Boncz D\Documents\MTA Alumni program\MTA_Alumni_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cz D\Documents\MTA Alumni program\MTA_Alumni_Pro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5" r="6645"/>
                    <a:stretch/>
                  </pic:blipFill>
                  <pic:spPr bwMode="auto">
                    <a:xfrm>
                      <a:off x="0" y="0"/>
                      <a:ext cx="1746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szCs w:val="28"/>
        </w:rPr>
        <w:t>Beszámoló</w:t>
      </w:r>
    </w:p>
    <w:p w:rsidR="00926208" w:rsidRDefault="00926208" w:rsidP="0044492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444922">
        <w:rPr>
          <w:rFonts w:ascii="Cambria" w:hAnsi="Cambria"/>
          <w:b/>
          <w:sz w:val="28"/>
          <w:szCs w:val="28"/>
        </w:rPr>
        <w:t>Dr. Szalay Péter</w:t>
      </w:r>
      <w:r w:rsidR="00444922">
        <w:rPr>
          <w:rFonts w:ascii="Cambria" w:hAnsi="Cambria"/>
          <w:b/>
          <w:sz w:val="28"/>
          <w:szCs w:val="28"/>
        </w:rPr>
        <w:t xml:space="preserve"> előadásáról</w:t>
      </w:r>
    </w:p>
    <w:p w:rsidR="00444922" w:rsidRDefault="00444922" w:rsidP="0044492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középiskolai MTA ALUMNI program keretében</w:t>
      </w:r>
    </w:p>
    <w:p w:rsidR="00444922" w:rsidRPr="00444922" w:rsidRDefault="00444922" w:rsidP="00444922">
      <w:pPr>
        <w:spacing w:after="0"/>
        <w:jc w:val="center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Zalaegerszegi Kölcsey Ferenc Gimnáziumban</w:t>
      </w:r>
    </w:p>
    <w:p w:rsidR="00444922" w:rsidRDefault="00444922" w:rsidP="00926208">
      <w:pPr>
        <w:rPr>
          <w:rFonts w:ascii="Cambria" w:hAnsi="Cambria"/>
          <w:b/>
          <w:iCs/>
          <w:sz w:val="28"/>
          <w:szCs w:val="28"/>
        </w:rPr>
      </w:pPr>
    </w:p>
    <w:p w:rsidR="00926208" w:rsidRPr="003770F8" w:rsidRDefault="00F94768" w:rsidP="00926208">
      <w:pPr>
        <w:rPr>
          <w:rFonts w:ascii="Cambria" w:hAnsi="Cambria"/>
          <w:i/>
          <w:iCs/>
          <w:sz w:val="24"/>
          <w:szCs w:val="24"/>
        </w:rPr>
      </w:pPr>
      <w:r w:rsidRPr="003770F8">
        <w:rPr>
          <w:rFonts w:ascii="Cambria" w:hAnsi="Cambria"/>
          <w:b/>
          <w:iCs/>
          <w:sz w:val="24"/>
          <w:szCs w:val="24"/>
        </w:rPr>
        <w:t>Előadás címe</w:t>
      </w:r>
      <w:r w:rsidR="00926208" w:rsidRPr="003770F8">
        <w:rPr>
          <w:rFonts w:ascii="Cambria" w:hAnsi="Cambria"/>
          <w:b/>
          <w:iCs/>
          <w:sz w:val="24"/>
          <w:szCs w:val="24"/>
        </w:rPr>
        <w:t>:</w:t>
      </w:r>
      <w:r w:rsidR="00926208" w:rsidRPr="003770F8">
        <w:rPr>
          <w:rFonts w:ascii="Cambria" w:hAnsi="Cambria"/>
          <w:iCs/>
          <w:sz w:val="24"/>
          <w:szCs w:val="24"/>
        </w:rPr>
        <w:t xml:space="preserve"> </w:t>
      </w:r>
      <w:r w:rsidR="00703812" w:rsidRPr="003770F8">
        <w:rPr>
          <w:rFonts w:ascii="Cambria" w:hAnsi="Cambria"/>
          <w:i/>
          <w:iCs/>
          <w:sz w:val="24"/>
          <w:szCs w:val="24"/>
        </w:rPr>
        <w:t>Fotonok kereszt</w:t>
      </w:r>
      <w:r w:rsidR="00C17847" w:rsidRPr="003770F8">
        <w:rPr>
          <w:rFonts w:ascii="Cambria" w:hAnsi="Cambria"/>
          <w:i/>
          <w:iCs/>
          <w:sz w:val="24"/>
          <w:szCs w:val="24"/>
        </w:rPr>
        <w:t>t</w:t>
      </w:r>
      <w:r w:rsidR="00703812" w:rsidRPr="003770F8">
        <w:rPr>
          <w:rFonts w:ascii="Cambria" w:hAnsi="Cambria"/>
          <w:i/>
          <w:iCs/>
          <w:sz w:val="24"/>
          <w:szCs w:val="24"/>
        </w:rPr>
        <w:t>üzében a DNS</w:t>
      </w:r>
    </w:p>
    <w:p w:rsidR="003770F8" w:rsidRPr="003770F8" w:rsidRDefault="003770F8" w:rsidP="003770F8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3770F8">
        <w:rPr>
          <w:rFonts w:ascii="Cambria" w:hAnsi="Cambria"/>
          <w:b/>
          <w:sz w:val="24"/>
          <w:szCs w:val="24"/>
        </w:rPr>
        <w:t>Helyszín és dátum:</w:t>
      </w:r>
      <w:r w:rsidRPr="003770F8">
        <w:rPr>
          <w:rFonts w:ascii="Cambria" w:hAnsi="Cambria"/>
          <w:i/>
          <w:sz w:val="24"/>
          <w:szCs w:val="24"/>
        </w:rPr>
        <w:t xml:space="preserve"> Zalaegerszegi Kölcsey Ferenc Gimnázium természettudományos laboratórium, 2023.03.21.</w:t>
      </w:r>
    </w:p>
    <w:p w:rsidR="003770F8" w:rsidRPr="003770F8" w:rsidRDefault="003770F8" w:rsidP="003770F8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3770F8" w:rsidRPr="003770F8" w:rsidRDefault="003770F8" w:rsidP="003770F8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3770F8">
        <w:rPr>
          <w:rFonts w:ascii="Cambria" w:hAnsi="Cambria"/>
          <w:b/>
          <w:i/>
          <w:sz w:val="24"/>
          <w:szCs w:val="24"/>
        </w:rPr>
        <w:t>Résztvevők:</w:t>
      </w:r>
      <w:r w:rsidRPr="003770F8">
        <w:rPr>
          <w:rFonts w:ascii="Cambria" w:hAnsi="Cambria"/>
          <w:i/>
          <w:sz w:val="24"/>
          <w:szCs w:val="24"/>
        </w:rPr>
        <w:t xml:space="preserve"> 11-12 évfolyamos biológia fakultáció járó diákok , természettudományok iránt érdeklődő diákok egyéb évfolyamokról, illetve különböző szakos tanárok</w:t>
      </w:r>
    </w:p>
    <w:p w:rsidR="003770F8" w:rsidRPr="003770F8" w:rsidRDefault="003770F8" w:rsidP="003770F8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</w:p>
    <w:p w:rsidR="003770F8" w:rsidRPr="003770F8" w:rsidRDefault="003770F8" w:rsidP="003770F8">
      <w:pPr>
        <w:spacing w:after="0" w:line="240" w:lineRule="auto"/>
        <w:ind w:left="708"/>
        <w:jc w:val="both"/>
        <w:rPr>
          <w:rFonts w:ascii="Cambria" w:hAnsi="Cambria"/>
          <w:i/>
          <w:sz w:val="24"/>
          <w:szCs w:val="24"/>
        </w:rPr>
      </w:pPr>
      <w:r w:rsidRPr="003770F8">
        <w:rPr>
          <w:rFonts w:ascii="Cambria" w:hAnsi="Cambria"/>
          <w:i/>
          <w:sz w:val="24"/>
          <w:szCs w:val="24"/>
        </w:rPr>
        <w:t>Az előadás megtartására Budapestről utazott.</w:t>
      </w:r>
    </w:p>
    <w:p w:rsidR="003770F8" w:rsidRPr="003770F8" w:rsidRDefault="003770F8" w:rsidP="00926208">
      <w:pPr>
        <w:rPr>
          <w:i/>
          <w:sz w:val="24"/>
          <w:szCs w:val="24"/>
        </w:rPr>
      </w:pPr>
    </w:p>
    <w:p w:rsidR="00703812" w:rsidRDefault="00926208" w:rsidP="003770F8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3770F8">
        <w:rPr>
          <w:rFonts w:ascii="Cambria" w:hAnsi="Cambria"/>
          <w:b/>
          <w:sz w:val="24"/>
          <w:szCs w:val="24"/>
        </w:rPr>
        <w:t>Munkahely/kutatási intézmény és munkaköri beosztás</w:t>
      </w:r>
      <w:r w:rsidR="00703812" w:rsidRPr="003770F8">
        <w:rPr>
          <w:rFonts w:ascii="Cambria" w:hAnsi="Cambria"/>
          <w:b/>
          <w:sz w:val="24"/>
          <w:szCs w:val="24"/>
        </w:rPr>
        <w:t xml:space="preserve">: </w:t>
      </w:r>
      <w:r w:rsidR="00703812" w:rsidRPr="003770F8">
        <w:rPr>
          <w:rFonts w:ascii="Cambria" w:hAnsi="Cambria"/>
          <w:i/>
          <w:sz w:val="24"/>
          <w:szCs w:val="24"/>
        </w:rPr>
        <w:t>Eötvös Loránd Tudományegyetem Természettudományi Kar, Kémiai Intézet, Fizikai Kémiai Tanszék tanszékvezető</w:t>
      </w:r>
      <w:r w:rsidR="00ED063A" w:rsidRPr="003770F8">
        <w:rPr>
          <w:rFonts w:ascii="Cambria" w:hAnsi="Cambria"/>
          <w:i/>
          <w:sz w:val="24"/>
          <w:szCs w:val="24"/>
        </w:rPr>
        <w:t>, Elméleti Kémiai Laboratórium kutatója</w:t>
      </w:r>
      <w:r w:rsidR="00F94768" w:rsidRPr="003770F8">
        <w:rPr>
          <w:rFonts w:ascii="Cambria" w:hAnsi="Cambria"/>
          <w:i/>
          <w:sz w:val="24"/>
          <w:szCs w:val="24"/>
        </w:rPr>
        <w:t>, professzor</w:t>
      </w:r>
    </w:p>
    <w:p w:rsidR="003770F8" w:rsidRPr="003770F8" w:rsidRDefault="003770F8" w:rsidP="003770F8">
      <w:pPr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Cím: </w:t>
      </w:r>
      <w:r w:rsidRPr="003770F8">
        <w:rPr>
          <w:rFonts w:ascii="Cambria" w:hAnsi="Cambria"/>
          <w:i/>
          <w:sz w:val="24"/>
          <w:szCs w:val="24"/>
        </w:rPr>
        <w:t>1117 Budapest Pázmány Péter sétány 1/A</w:t>
      </w:r>
    </w:p>
    <w:p w:rsidR="003770F8" w:rsidRDefault="003770F8" w:rsidP="00ED063A">
      <w:pPr>
        <w:jc w:val="both"/>
        <w:rPr>
          <w:rFonts w:ascii="Cambria" w:hAnsi="Cambria"/>
          <w:b/>
          <w:sz w:val="24"/>
          <w:szCs w:val="24"/>
        </w:rPr>
      </w:pPr>
    </w:p>
    <w:p w:rsidR="00926208" w:rsidRPr="003770F8" w:rsidRDefault="00926208" w:rsidP="00ED063A">
      <w:pPr>
        <w:jc w:val="both"/>
        <w:rPr>
          <w:rFonts w:ascii="Cambria" w:hAnsi="Cambria"/>
          <w:i/>
          <w:sz w:val="24"/>
          <w:szCs w:val="24"/>
        </w:rPr>
      </w:pPr>
      <w:r w:rsidRPr="003770F8">
        <w:rPr>
          <w:rFonts w:ascii="Cambria" w:hAnsi="Cambria"/>
          <w:b/>
          <w:sz w:val="24"/>
          <w:szCs w:val="24"/>
        </w:rPr>
        <w:t>Jelenlegi kutatási tevékenysége:</w:t>
      </w:r>
      <w:r w:rsidRPr="003770F8">
        <w:rPr>
          <w:rFonts w:ascii="Cambria" w:hAnsi="Cambria"/>
          <w:sz w:val="24"/>
          <w:szCs w:val="24"/>
        </w:rPr>
        <w:t xml:space="preserve"> </w:t>
      </w:r>
      <w:r w:rsidR="00ED063A" w:rsidRPr="003770F8">
        <w:rPr>
          <w:rFonts w:ascii="Cambria" w:hAnsi="Cambria"/>
          <w:i/>
          <w:sz w:val="24"/>
          <w:szCs w:val="24"/>
        </w:rPr>
        <w:t>Kvantumkémia, elektronszerkezet-elmélet: elektronkorreláció, kvantumkémiai módszerek és programok fejlesztése, Coupled-Cluster módszerek, multireferencia-CI módszerek, gradienselmélet, molekuláris tulajdonságok. Molekuláris spektroszkópia, rezgési és gerjesztési spektrumok, zárt héjú molekulák és gyökök gerjesztett állapotai, potenciális energiafelületeik számítása, fotodisszociációs és fotokémiai folyamatok leírása.</w:t>
      </w:r>
    </w:p>
    <w:p w:rsidR="003770F8" w:rsidRDefault="003770F8" w:rsidP="003770F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770F8" w:rsidRPr="003770F8" w:rsidRDefault="00926208" w:rsidP="00CF1DC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770F8">
        <w:rPr>
          <w:rFonts w:ascii="Cambria" w:hAnsi="Cambria"/>
          <w:b/>
          <w:sz w:val="24"/>
          <w:szCs w:val="24"/>
        </w:rPr>
        <w:t>Előadás absztrakt</w:t>
      </w:r>
      <w:r w:rsidR="00700DC5" w:rsidRPr="003770F8">
        <w:rPr>
          <w:rFonts w:ascii="Cambria" w:hAnsi="Cambria"/>
          <w:b/>
          <w:sz w:val="24"/>
          <w:szCs w:val="24"/>
        </w:rPr>
        <w:t xml:space="preserve"> (forrás Dr. Szalay Péter</w:t>
      </w:r>
      <w:r w:rsidR="003770F8">
        <w:rPr>
          <w:rFonts w:ascii="Cambria" w:hAnsi="Cambria"/>
          <w:b/>
          <w:sz w:val="24"/>
          <w:szCs w:val="24"/>
        </w:rPr>
        <w:t>)</w:t>
      </w:r>
    </w:p>
    <w:p w:rsidR="00A57A7D" w:rsidRPr="00CF1DC3" w:rsidRDefault="00A57A7D" w:rsidP="00A57A7D">
      <w:pPr>
        <w:pStyle w:val="NormlWeb"/>
        <w:shd w:val="clear" w:color="auto" w:fill="FFFFFF"/>
        <w:spacing w:before="300" w:beforeAutospacing="0" w:after="300" w:afterAutospacing="0"/>
        <w:jc w:val="both"/>
        <w:rPr>
          <w:rFonts w:ascii="Cambria" w:hAnsi="Cambria" w:cs="Arial"/>
          <w:color w:val="222222"/>
          <w:shd w:val="clear" w:color="auto" w:fill="FFFFFF"/>
        </w:rPr>
      </w:pPr>
      <w:r w:rsidRPr="00CF1DC3">
        <w:rPr>
          <w:rFonts w:ascii="Cambria" w:hAnsi="Cambria"/>
          <w:color w:val="000000"/>
        </w:rPr>
        <w:t xml:space="preserve">A Földön ki vagyunk téve a nap sugárzásának, az élőlényeket elképzelhetetlenül sok foton éri. Az ultraibolya (UV) fény káros hatása köztudott: a DNS-ben tárolt genetikai információ károsodhat, ami akár rákos megbetegedések forrása is lehet. 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>Hosszútávú hatása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 xml:space="preserve"> tehát az UV sugárzásnak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>, hogy mutációkat okoz a DNS által hordozott genetikai információban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>Mennyire kell féli valójában a napozástól? Hogy ezt mélyebben megértsük, az előadásban megismerkedünk a molekulák elektronszerkezetének kvantummechanikai modelljével, a “gerjesztett elektronállapot” fogalmával, valamint azzal a folyamattal, amely fény hatására a molekulákban lejátszódik. Ez az új ismeret lehetővé teszi, hogy megértsük mi történik a DNS-ben az UV fény hatására, így tudományosa(bba)n mérhessük fel a napozás kockázatát.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 xml:space="preserve"> Mindezek</w:t>
      </w:r>
      <w:r w:rsidR="00CF1DC3">
        <w:rPr>
          <w:rFonts w:ascii="Cambria" w:hAnsi="Cambria" w:cs="Arial"/>
          <w:color w:val="222222"/>
          <w:shd w:val="clear" w:color="auto" w:fill="FFFFFF"/>
        </w:rPr>
        <w:t xml:space="preserve"> mellett</w:t>
      </w:r>
      <w:r w:rsidR="00CF1DC3" w:rsidRPr="00CF1DC3">
        <w:rPr>
          <w:rFonts w:ascii="Cambria" w:hAnsi="Cambria" w:cs="Arial"/>
          <w:color w:val="222222"/>
          <w:shd w:val="clear" w:color="auto" w:fill="FFFFFF"/>
        </w:rPr>
        <w:t xml:space="preserve"> az UV sugárzással szembeni </w:t>
      </w:r>
      <w:r w:rsidRPr="00CF1DC3">
        <w:rPr>
          <w:rFonts w:ascii="Cambria" w:hAnsi="Cambria"/>
          <w:color w:val="000000"/>
        </w:rPr>
        <w:t xml:space="preserve"> védekező mechanizmus</w:t>
      </w:r>
      <w:r w:rsidR="00CF1DC3">
        <w:rPr>
          <w:rFonts w:ascii="Cambria" w:hAnsi="Cambria"/>
          <w:color w:val="000000"/>
        </w:rPr>
        <w:t>oknak</w:t>
      </w:r>
      <w:r w:rsidRPr="00CF1DC3">
        <w:rPr>
          <w:rFonts w:ascii="Cambria" w:hAnsi="Cambria"/>
          <w:color w:val="000000"/>
        </w:rPr>
        <w:t xml:space="preserve"> vis</w:t>
      </w:r>
      <w:r w:rsidR="00CF1DC3">
        <w:rPr>
          <w:rFonts w:ascii="Cambria" w:hAnsi="Cambria"/>
          <w:color w:val="000000"/>
        </w:rPr>
        <w:t>zont mégis nagyon jó kell működnie az élő sejtekben</w:t>
      </w:r>
      <w:r w:rsidRPr="00CF1DC3">
        <w:rPr>
          <w:rFonts w:ascii="Cambria" w:hAnsi="Cambria"/>
          <w:color w:val="000000"/>
        </w:rPr>
        <w:t>, hiszen a földi élővilág jól tűri a napból érkező sugárzást, a fotonok nagy számához képest a károsodások száma elenyésző.</w:t>
      </w:r>
    </w:p>
    <w:p w:rsidR="00A57A7D" w:rsidRPr="00CF1DC3" w:rsidRDefault="00A57A7D" w:rsidP="00A57A7D">
      <w:pPr>
        <w:pStyle w:val="NormlWeb"/>
        <w:shd w:val="clear" w:color="auto" w:fill="FFFFFF"/>
        <w:spacing w:before="300" w:beforeAutospacing="0" w:after="300" w:afterAutospacing="0"/>
        <w:jc w:val="both"/>
        <w:rPr>
          <w:rFonts w:ascii="Cambria" w:hAnsi="Cambria"/>
          <w:color w:val="000000"/>
        </w:rPr>
      </w:pPr>
      <w:r w:rsidRPr="00CF1DC3">
        <w:rPr>
          <w:rFonts w:ascii="Cambria" w:hAnsi="Cambria"/>
          <w:color w:val="000000"/>
        </w:rPr>
        <w:t xml:space="preserve">Ez a tulajdonság a DNS szerkezetének ismeretében érthető meg. A DNS tulajdonképpen egy hatalmas molekula, mely nukleobázisokból, cukrokból és foszfát molekulákból épül fel. Tulajdonságaiban még felismerhetők az alkotóelemek tulajdonságai, de kollektív sajátságokat is észlelhetünk. Jól példázza ezt a fénnyel szembeni viselkedés: az </w:t>
      </w:r>
      <w:r w:rsidRPr="00CF1DC3">
        <w:rPr>
          <w:rFonts w:ascii="Cambria" w:hAnsi="Cambria"/>
          <w:color w:val="000000"/>
        </w:rPr>
        <w:lastRenderedPageBreak/>
        <w:t>alkotóelemek közül a nukleobázisok képesek leginkább UV fényt elnyelni és a DNS elnyelési tulajdonsága szinte megegyezik a nukleobázisokéval. De hogy mi történik az elnyelés után, mi védi meg a DNS-t a szerkezetváltozástól, így a genetikai információ átalakításától, csak a kollektív tulajdonságok vizsgálata alapján érthető meg. Ehhez kapcsolódva olyan érdekes jelenségről is lesz szó, amelyben a DNS molekula egyik végét megvilágítva a másik végéhez csatolt festékmolekula világít, de a legújabb kutatások alapján az előadó arról is beszámol, hogy vezeti-e a DNS molekula az elektromos áramot.</w:t>
      </w:r>
    </w:p>
    <w:p w:rsidR="00A57A7D" w:rsidRPr="007D6045" w:rsidRDefault="005C75E4" w:rsidP="005A22BA">
      <w:pPr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7D6045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Egy diák beszámolója az előadásról</w:t>
      </w:r>
    </w:p>
    <w:p w:rsidR="005C75E4" w:rsidRDefault="005C75E4" w:rsidP="005A22BA">
      <w:pPr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Dr. Szalay Péter professzor nagyon tudatosan, az alapoktól kezdve épített fel az előadását, megismerkedhettünk a DNS szerkezetével, a pentóz-foszfát gerinccel és a bázisokkal. Számomra az volt a </w:t>
      </w:r>
      <w:r w:rsidR="007D604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legmegdöbbentőbb, hogy rengeteg bázismódosulat létezik, mégis ezek közül a DNS-ben található adenin, guanin, citozin és timin szerkeze</w:t>
      </w:r>
      <w:r w:rsidR="00D4779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tileg a legmegfelelőbb </w:t>
      </w:r>
      <w:r w:rsidR="007D604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változatok a stabil információtárolásra, a külső környezeti tényezők (pl.: UV sugárzás) szembeni ellenállóképességük miatt. Az előadás bemutatta, az egyik leggyakoribb főleg pigmentsejteket érintő mutációt az UV sugárzás hatására, mely a timin dimerek képződése. Az előadásban  a középiskolai tananyagnál pontosabb képet kaptunk a gerjesztett állapot mibenlétérő</w:t>
      </w:r>
      <w:r w:rsidR="00D4779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l, kialakulásáról, jelentőségér</w:t>
      </w:r>
      <w:r w:rsidR="007D604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ő</w:t>
      </w:r>
      <w:r w:rsidR="00D4779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</w:t>
      </w:r>
      <w:r w:rsidR="007D604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 Összességében a magas szintű kémia ismeretek rávilágítottak az örökítőanya</w:t>
      </w:r>
      <w:r w:rsidR="00D4779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 tulajdonságainak és megváltozásának komplexitására.</w:t>
      </w:r>
      <w:bookmarkStart w:id="0" w:name="_GoBack"/>
      <w:bookmarkEnd w:id="0"/>
    </w:p>
    <w:p w:rsidR="00A57A7D" w:rsidRPr="003770F8" w:rsidRDefault="00A57A7D" w:rsidP="005A22BA">
      <w:pPr>
        <w:jc w:val="both"/>
        <w:rPr>
          <w:rFonts w:ascii="Cambria" w:hAnsi="Cambria"/>
          <w:sz w:val="24"/>
          <w:szCs w:val="24"/>
        </w:rPr>
      </w:pPr>
    </w:p>
    <w:p w:rsidR="00CF1DC3" w:rsidRDefault="00CF1DC3">
      <w:pPr>
        <w:rPr>
          <w:noProof/>
          <w:lang w:eastAsia="hu-HU"/>
        </w:rPr>
      </w:pPr>
    </w:p>
    <w:p w:rsidR="00CF1DC3" w:rsidRDefault="00CF1DC3">
      <w:pPr>
        <w:rPr>
          <w:noProof/>
          <w:lang w:eastAsia="hu-HU"/>
        </w:rPr>
      </w:pPr>
    </w:p>
    <w:p w:rsidR="00926208" w:rsidRDefault="00926208"/>
    <w:p w:rsidR="00926208" w:rsidRDefault="00926208"/>
    <w:sectPr w:rsidR="00926208" w:rsidSect="00594E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60E"/>
    <w:multiLevelType w:val="hybridMultilevel"/>
    <w:tmpl w:val="E4EA619A"/>
    <w:lvl w:ilvl="0" w:tplc="FAE836FC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08"/>
    <w:rsid w:val="000119E3"/>
    <w:rsid w:val="00345AD2"/>
    <w:rsid w:val="003770F8"/>
    <w:rsid w:val="003A3F22"/>
    <w:rsid w:val="003A63FF"/>
    <w:rsid w:val="00442E66"/>
    <w:rsid w:val="00444922"/>
    <w:rsid w:val="00594EED"/>
    <w:rsid w:val="005A22BA"/>
    <w:rsid w:val="005C75E4"/>
    <w:rsid w:val="006B1388"/>
    <w:rsid w:val="00700DC5"/>
    <w:rsid w:val="00703812"/>
    <w:rsid w:val="007D6045"/>
    <w:rsid w:val="00926208"/>
    <w:rsid w:val="00A57A7D"/>
    <w:rsid w:val="00C17847"/>
    <w:rsid w:val="00CF1DC3"/>
    <w:rsid w:val="00D15474"/>
    <w:rsid w:val="00D47798"/>
    <w:rsid w:val="00ED063A"/>
    <w:rsid w:val="00F74A40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0EC2"/>
  <w15:chartTrackingRefBased/>
  <w15:docId w15:val="{1FCD08A0-BAD5-40A3-AA5C-0DCBDAC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F22"/>
    <w:pPr>
      <w:ind w:left="720"/>
      <w:contextualSpacing/>
    </w:pPr>
    <w:rPr>
      <w:kern w:val="2"/>
      <w14:ligatures w14:val="standardContextual"/>
    </w:rPr>
  </w:style>
  <w:style w:type="paragraph" w:styleId="NormlWeb">
    <w:name w:val="Normal (Web)"/>
    <w:basedOn w:val="Norml"/>
    <w:uiPriority w:val="99"/>
    <w:semiHidden/>
    <w:unhideWhenUsed/>
    <w:rsid w:val="00A5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3614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 D</dc:creator>
  <cp:keywords/>
  <dc:description/>
  <cp:lastModifiedBy>Boncz D</cp:lastModifiedBy>
  <cp:revision>6</cp:revision>
  <dcterms:created xsi:type="dcterms:W3CDTF">2023-06-04T14:24:00Z</dcterms:created>
  <dcterms:modified xsi:type="dcterms:W3CDTF">2023-06-04T15:27:00Z</dcterms:modified>
</cp:coreProperties>
</file>