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D" w:rsidRDefault="00C517CD" w:rsidP="00C517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Magyar nyelv és irodalom – középszintű érettségi – témakörök</w:t>
      </w:r>
    </w:p>
    <w:p w:rsidR="00C517CD" w:rsidRDefault="00C517CD" w:rsidP="00C517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K – 2022. június</w:t>
      </w:r>
    </w:p>
    <w:p w:rsidR="00720A30" w:rsidRPr="00C517CD" w:rsidRDefault="00B72FCE" w:rsidP="00C517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7CD">
        <w:rPr>
          <w:rFonts w:ascii="Times New Roman" w:hAnsi="Times New Roman" w:cs="Times New Roman"/>
          <w:b/>
          <w:sz w:val="24"/>
          <w:szCs w:val="24"/>
        </w:rPr>
        <w:t>I. Magyar nyelv</w:t>
      </w:r>
    </w:p>
    <w:p w:rsidR="00B72FCE" w:rsidRDefault="00720A3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2FCE">
        <w:rPr>
          <w:rFonts w:ascii="Times New Roman" w:hAnsi="Times New Roman" w:cs="Times New Roman"/>
          <w:sz w:val="24"/>
          <w:szCs w:val="24"/>
        </w:rPr>
        <w:t>A kommunikációs folyamat tényezői, céljai</w:t>
      </w:r>
    </w:p>
    <w:p w:rsidR="00B72FCE" w:rsidRDefault="00B72FCE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2FCE">
        <w:rPr>
          <w:rFonts w:ascii="Times New Roman" w:hAnsi="Times New Roman" w:cs="Times New Roman"/>
          <w:sz w:val="24"/>
          <w:szCs w:val="24"/>
        </w:rPr>
        <w:t>Az emberi kommunikáció nem nyelvi jelei és kifejezőeszközei</w:t>
      </w:r>
    </w:p>
    <w:p w:rsidR="00B72FCE" w:rsidRDefault="00B72FCE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tömegkommunikáció</w:t>
      </w:r>
    </w:p>
    <w:p w:rsidR="00B72FCE" w:rsidRDefault="00B72FCE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Nyelvtörténeti korszakok</w:t>
      </w:r>
    </w:p>
    <w:p w:rsidR="00B72FCE" w:rsidRDefault="00B72FCE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nyelvújítás</w:t>
      </w:r>
    </w:p>
    <w:p w:rsidR="00B72FCE" w:rsidRDefault="00B72FCE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mai magyar nyelvművelés</w:t>
      </w:r>
    </w:p>
    <w:p w:rsidR="00B72FCE" w:rsidRDefault="00B72FCE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Nyelvváltozatok – anyanyelvünk rétegződése</w:t>
      </w:r>
    </w:p>
    <w:p w:rsidR="00B72FCE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72FCE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B72FCE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="00B72FCE">
        <w:rPr>
          <w:rFonts w:ascii="Times New Roman" w:hAnsi="Times New Roman" w:cs="Times New Roman"/>
          <w:sz w:val="24"/>
          <w:szCs w:val="24"/>
        </w:rPr>
        <w:t xml:space="preserve"> társadalom hatása a nyelvhasználatra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Hangkapcsolódási szabályosságok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magyar nyelv szófaji rendszere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Az egyszerű és az összetett mondatok felismerése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szóbeli és az írott szövegek szerepe, eltérő jegyei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Szövegfonetikai eszközök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Szövegtípusok jellemzői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 továbbtanuláshoz, illetve a munka világában szükséges szövegtípusok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 </w:t>
      </w:r>
      <w:proofErr w:type="gramStart"/>
      <w:r>
        <w:rPr>
          <w:rFonts w:ascii="Times New Roman" w:hAnsi="Times New Roman" w:cs="Times New Roman"/>
          <w:sz w:val="24"/>
          <w:szCs w:val="24"/>
        </w:rPr>
        <w:t>retorika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a meggyőzés művelete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 szónoki beszéd felépítése, a beszéd szerkezete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Az érv típusai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Hangalak és jelentés kapcsolata</w:t>
      </w:r>
    </w:p>
    <w:p w:rsidR="00A53610" w:rsidRDefault="00A53610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Az egyszerűbb alakzatok</w:t>
      </w:r>
    </w:p>
    <w:p w:rsidR="00C517CD" w:rsidRDefault="00C517CD" w:rsidP="00C517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3610" w:rsidRPr="00C517CD" w:rsidRDefault="00A53610" w:rsidP="00C517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7CD">
        <w:rPr>
          <w:rFonts w:ascii="Times New Roman" w:hAnsi="Times New Roman" w:cs="Times New Roman"/>
          <w:b/>
          <w:sz w:val="24"/>
          <w:szCs w:val="24"/>
        </w:rPr>
        <w:lastRenderedPageBreak/>
        <w:t>II. Irodalom</w:t>
      </w:r>
    </w:p>
    <w:p w:rsidR="00A53610" w:rsidRPr="00C517CD" w:rsidRDefault="00A5361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7CD">
        <w:rPr>
          <w:rFonts w:ascii="Times New Roman" w:hAnsi="Times New Roman" w:cs="Times New Roman"/>
          <w:sz w:val="24"/>
          <w:szCs w:val="24"/>
        </w:rPr>
        <w:t>Ady Endre szerelmi költészete</w:t>
      </w:r>
    </w:p>
    <w:p w:rsidR="00A53610" w:rsidRDefault="00A5361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balladái</w:t>
      </w:r>
    </w:p>
    <w:p w:rsidR="00A53610" w:rsidRDefault="00A5361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Babits Mihály: Jónás könyve</w:t>
      </w:r>
    </w:p>
    <w:p w:rsidR="00A53610" w:rsidRDefault="00A5361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József Attila szerelmi költészete</w:t>
      </w:r>
    </w:p>
    <w:p w:rsidR="00A53610" w:rsidRDefault="00A5361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Kosztolányi Dezső: Édes Anna</w:t>
      </w:r>
    </w:p>
    <w:p w:rsidR="00A53610" w:rsidRDefault="00A5361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 forradalmi látomásköltészete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Berzsenyi Dániel létösszegző versei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Nemzet-és történelemszemlélet Kölcsey Ferenc lírájában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Mikszáth Kálmán: A jó palócok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Móricz Zsigmond elbeszélései</w:t>
      </w:r>
    </w:p>
    <w:p w:rsidR="00A5361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 és költészet Radnóti lírájában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Örkény István egyperces novellái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Lackfi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(Vörös István): Apám kakasa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Teremtéstörténetek a Bibliában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Homérosz: Odüsszeia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Kafka: Az átváltozás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 József: Bánk bán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Szophoklész: Antigoné</w:t>
      </w:r>
    </w:p>
    <w:p w:rsidR="00720A3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irodalom filmen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Zeffirelli</w:t>
      </w:r>
      <w:proofErr w:type="spellEnd"/>
      <w:r>
        <w:rPr>
          <w:rFonts w:ascii="Times New Roman" w:hAnsi="Times New Roman" w:cs="Times New Roman"/>
          <w:sz w:val="24"/>
          <w:szCs w:val="24"/>
        </w:rPr>
        <w:t>: Rómeó és Júlia</w:t>
      </w:r>
    </w:p>
    <w:p w:rsidR="00720A30" w:rsidRPr="00A53610" w:rsidRDefault="00720A30" w:rsidP="00C517C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zalaegerszegi Hevesi Sándor Színház bemutatása</w:t>
      </w:r>
    </w:p>
    <w:p w:rsidR="00B72FCE" w:rsidRPr="00B72FCE" w:rsidRDefault="00B72FCE" w:rsidP="00C51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72FCE" w:rsidRPr="00B7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58B8"/>
    <w:multiLevelType w:val="hybridMultilevel"/>
    <w:tmpl w:val="BB900620"/>
    <w:lvl w:ilvl="0" w:tplc="560CA6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CE"/>
    <w:rsid w:val="00720A30"/>
    <w:rsid w:val="007951BF"/>
    <w:rsid w:val="00891FDC"/>
    <w:rsid w:val="00A53610"/>
    <w:rsid w:val="00B72FCE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4E7F-55AF-4DEB-A51A-0ACCE064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Gyenese Viktoria</dc:creator>
  <cp:keywords/>
  <dc:description/>
  <cp:lastModifiedBy>helyettes</cp:lastModifiedBy>
  <cp:revision>2</cp:revision>
  <dcterms:created xsi:type="dcterms:W3CDTF">2022-02-22T08:35:00Z</dcterms:created>
  <dcterms:modified xsi:type="dcterms:W3CDTF">2022-02-22T08:35:00Z</dcterms:modified>
</cp:coreProperties>
</file>